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18C" w:rsidRPr="00A45EE2" w:rsidRDefault="00792BAD" w:rsidP="00CC318C">
      <w:pPr>
        <w:pStyle w:val="Default"/>
        <w:rPr>
          <w:rFonts w:ascii="Cambria" w:hAnsi="Cambria"/>
        </w:rPr>
      </w:pPr>
      <w:r>
        <w:rPr>
          <w:noProof/>
          <w:lang w:eastAsia="fr-FR"/>
        </w:rPr>
        <w:drawing>
          <wp:anchor distT="0" distB="0" distL="114300" distR="114300" simplePos="0" relativeHeight="251679744" behindDoc="0" locked="0" layoutInCell="1" allowOverlap="1" wp14:anchorId="4CFAA2BC" wp14:editId="4641DEF0">
            <wp:simplePos x="0" y="0"/>
            <wp:positionH relativeFrom="column">
              <wp:posOffset>5324475</wp:posOffset>
            </wp:positionH>
            <wp:positionV relativeFrom="paragraph">
              <wp:posOffset>-219075</wp:posOffset>
            </wp:positionV>
            <wp:extent cx="1433195" cy="1495425"/>
            <wp:effectExtent l="0" t="0" r="0"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aLyon.gif"/>
                    <pic:cNvPicPr/>
                  </pic:nvPicPr>
                  <pic:blipFill>
                    <a:blip r:embed="rId8">
                      <a:extLst>
                        <a:ext uri="{28A0092B-C50C-407E-A947-70E740481C1C}">
                          <a14:useLocalDpi xmlns:a14="http://schemas.microsoft.com/office/drawing/2010/main" val="0"/>
                        </a:ext>
                      </a:extLst>
                    </a:blip>
                    <a:stretch>
                      <a:fillRect/>
                    </a:stretch>
                  </pic:blipFill>
                  <pic:spPr>
                    <a:xfrm>
                      <a:off x="0" y="0"/>
                      <a:ext cx="1433195" cy="1495425"/>
                    </a:xfrm>
                    <a:prstGeom prst="rect">
                      <a:avLst/>
                    </a:prstGeom>
                  </pic:spPr>
                </pic:pic>
              </a:graphicData>
            </a:graphic>
            <wp14:sizeRelH relativeFrom="margin">
              <wp14:pctWidth>0</wp14:pctWidth>
            </wp14:sizeRelH>
            <wp14:sizeRelV relativeFrom="margin">
              <wp14:pctHeight>0</wp14:pctHeight>
            </wp14:sizeRelV>
          </wp:anchor>
        </w:drawing>
      </w:r>
      <w:r w:rsidR="00C604D3" w:rsidRPr="00A45EE2">
        <w:rPr>
          <w:rFonts w:ascii="Cambria" w:hAnsi="Cambria"/>
          <w:b/>
          <w:bCs/>
          <w:noProof/>
          <w:sz w:val="20"/>
          <w:szCs w:val="20"/>
          <w:lang w:eastAsia="fr-FR"/>
        </w:rPr>
        <w:drawing>
          <wp:anchor distT="0" distB="0" distL="114300" distR="114300" simplePos="0" relativeHeight="251663360" behindDoc="0" locked="0" layoutInCell="1" allowOverlap="1" wp14:anchorId="0E276714" wp14:editId="18AA2516">
            <wp:simplePos x="0" y="0"/>
            <wp:positionH relativeFrom="margin">
              <wp:posOffset>133350</wp:posOffset>
            </wp:positionH>
            <wp:positionV relativeFrom="paragraph">
              <wp:posOffset>9525</wp:posOffset>
            </wp:positionV>
            <wp:extent cx="2095500" cy="906426"/>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8-28 11_18_38-Bienvenue sur le site de l’académie de Lyon.jpg"/>
                    <pic:cNvPicPr/>
                  </pic:nvPicPr>
                  <pic:blipFill>
                    <a:blip r:embed="rId9">
                      <a:extLst>
                        <a:ext uri="{28A0092B-C50C-407E-A947-70E740481C1C}">
                          <a14:useLocalDpi xmlns:a14="http://schemas.microsoft.com/office/drawing/2010/main" val="0"/>
                        </a:ext>
                      </a:extLst>
                    </a:blip>
                    <a:stretch>
                      <a:fillRect/>
                    </a:stretch>
                  </pic:blipFill>
                  <pic:spPr>
                    <a:xfrm>
                      <a:off x="0" y="0"/>
                      <a:ext cx="2123246" cy="918428"/>
                    </a:xfrm>
                    <a:prstGeom prst="rect">
                      <a:avLst/>
                    </a:prstGeom>
                  </pic:spPr>
                </pic:pic>
              </a:graphicData>
            </a:graphic>
            <wp14:sizeRelH relativeFrom="margin">
              <wp14:pctWidth>0</wp14:pctWidth>
            </wp14:sizeRelH>
            <wp14:sizeRelV relativeFrom="margin">
              <wp14:pctHeight>0</wp14:pctHeight>
            </wp14:sizeRelV>
          </wp:anchor>
        </w:drawing>
      </w:r>
    </w:p>
    <w:p w:rsidR="006343C1" w:rsidRPr="00A45EE2" w:rsidRDefault="006343C1" w:rsidP="00CC318C">
      <w:pPr>
        <w:pStyle w:val="Default"/>
        <w:rPr>
          <w:rFonts w:ascii="Cambria" w:hAnsi="Cambria"/>
          <w:b/>
          <w:bCs/>
          <w:sz w:val="20"/>
          <w:szCs w:val="20"/>
        </w:rPr>
      </w:pPr>
    </w:p>
    <w:p w:rsidR="006343C1" w:rsidRPr="00A45EE2" w:rsidRDefault="00ED2AA5">
      <w:pPr>
        <w:spacing w:after="160" w:line="259" w:lineRule="auto"/>
        <w:rPr>
          <w:rFonts w:ascii="Cambria" w:eastAsiaTheme="minorHAnsi" w:hAnsi="Cambria" w:cs="Arial"/>
          <w:b/>
          <w:bCs/>
          <w:color w:val="000000"/>
          <w:sz w:val="20"/>
          <w:szCs w:val="20"/>
        </w:rPr>
      </w:pPr>
      <w:r>
        <w:rPr>
          <w:rFonts w:ascii="Cambria" w:eastAsiaTheme="minorHAnsi" w:hAnsi="Cambria" w:cs="Arial"/>
          <w:b/>
          <w:bCs/>
          <w:noProof/>
          <w:color w:val="000000"/>
          <w:sz w:val="20"/>
          <w:szCs w:val="20"/>
          <w:lang w:eastAsia="fr-FR"/>
        </w:rPr>
        <w:drawing>
          <wp:anchor distT="0" distB="0" distL="114300" distR="114300" simplePos="0" relativeHeight="251680768" behindDoc="0" locked="0" layoutInCell="1" allowOverlap="1" wp14:anchorId="113B46C0" wp14:editId="2A15E32E">
            <wp:simplePos x="0" y="0"/>
            <wp:positionH relativeFrom="margin">
              <wp:align>center</wp:align>
            </wp:positionH>
            <wp:positionV relativeFrom="paragraph">
              <wp:posOffset>3301365</wp:posOffset>
            </wp:positionV>
            <wp:extent cx="4967605" cy="3314700"/>
            <wp:effectExtent l="0" t="0" r="444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E3D_5959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7605" cy="3314700"/>
                    </a:xfrm>
                    <a:prstGeom prst="rect">
                      <a:avLst/>
                    </a:prstGeom>
                  </pic:spPr>
                </pic:pic>
              </a:graphicData>
            </a:graphic>
            <wp14:sizeRelH relativeFrom="margin">
              <wp14:pctWidth>0</wp14:pctWidth>
            </wp14:sizeRelH>
            <wp14:sizeRelV relativeFrom="margin">
              <wp14:pctHeight>0</wp14:pctHeight>
            </wp14:sizeRelV>
          </wp:anchor>
        </w:drawing>
      </w:r>
      <w:r w:rsidR="00137996" w:rsidRPr="00A45EE2">
        <w:rPr>
          <w:rFonts w:ascii="Cambria" w:hAnsi="Cambria"/>
          <w:b/>
          <w:bCs/>
          <w:noProof/>
          <w:sz w:val="20"/>
          <w:szCs w:val="20"/>
          <w:lang w:eastAsia="fr-FR"/>
        </w:rPr>
        <mc:AlternateContent>
          <mc:Choice Requires="wps">
            <w:drawing>
              <wp:anchor distT="45720" distB="45720" distL="114300" distR="114300" simplePos="0" relativeHeight="251661312" behindDoc="0" locked="0" layoutInCell="1" allowOverlap="1" wp14:anchorId="02692407" wp14:editId="1697C8A2">
                <wp:simplePos x="0" y="0"/>
                <wp:positionH relativeFrom="margin">
                  <wp:align>center</wp:align>
                </wp:positionH>
                <wp:positionV relativeFrom="paragraph">
                  <wp:posOffset>7065645</wp:posOffset>
                </wp:positionV>
                <wp:extent cx="5057775" cy="16002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600200"/>
                        </a:xfrm>
                        <a:prstGeom prst="rect">
                          <a:avLst/>
                        </a:prstGeom>
                        <a:solidFill>
                          <a:srgbClr val="FFFFFF"/>
                        </a:solidFill>
                        <a:ln w="9525">
                          <a:solidFill>
                            <a:srgbClr val="000000"/>
                          </a:solidFill>
                          <a:miter lim="800000"/>
                          <a:headEnd/>
                          <a:tailEnd/>
                        </a:ln>
                      </wps:spPr>
                      <wps:txbx>
                        <w:txbxContent>
                          <w:p w:rsidR="00001787" w:rsidRPr="003C5C14" w:rsidRDefault="00001787" w:rsidP="003C5C14">
                            <w:pPr>
                              <w:spacing w:after="0"/>
                              <w:jc w:val="center"/>
                              <w:rPr>
                                <w:rFonts w:ascii="MV Boli" w:hAnsi="MV Boli" w:cs="MV Boli"/>
                                <w:color w:val="00B050"/>
                                <w:sz w:val="44"/>
                                <w:szCs w:val="44"/>
                              </w:rPr>
                            </w:pPr>
                            <w:r w:rsidRPr="003C5C14">
                              <w:rPr>
                                <w:rFonts w:ascii="MV Boli" w:hAnsi="MV Boli" w:cs="MV Boli"/>
                                <w:color w:val="00B050"/>
                                <w:sz w:val="44"/>
                                <w:szCs w:val="44"/>
                              </w:rPr>
                              <w:t>Engager son école dans une dé</w:t>
                            </w:r>
                            <w:r>
                              <w:rPr>
                                <w:rFonts w:ascii="MV Boli" w:hAnsi="MV Boli" w:cs="MV Boli"/>
                                <w:color w:val="00B050"/>
                                <w:sz w:val="44"/>
                                <w:szCs w:val="44"/>
                              </w:rPr>
                              <w:t>marche de développement durable</w:t>
                            </w:r>
                            <w:r w:rsidRPr="003C5C14">
                              <w:rPr>
                                <w:rFonts w:ascii="MV Boli" w:hAnsi="MV Boli" w:cs="MV Boli"/>
                                <w:color w:val="00B050"/>
                                <w:sz w:val="44"/>
                                <w:szCs w:val="44"/>
                              </w:rPr>
                              <w:t xml:space="preserve"> </w:t>
                            </w:r>
                          </w:p>
                          <w:p w:rsidR="00001787" w:rsidRPr="003C5C14" w:rsidRDefault="00001787" w:rsidP="003C5C14">
                            <w:pPr>
                              <w:spacing w:after="0"/>
                              <w:jc w:val="center"/>
                              <w:rPr>
                                <w:rFonts w:ascii="MV Boli" w:hAnsi="MV Boli" w:cs="MV Boli"/>
                                <w:color w:val="00B050"/>
                                <w:sz w:val="44"/>
                                <w:szCs w:val="44"/>
                              </w:rPr>
                            </w:pPr>
                            <w:r w:rsidRPr="003C5C14">
                              <w:rPr>
                                <w:rFonts w:ascii="MV Boli" w:hAnsi="MV Boli" w:cs="MV Boli"/>
                                <w:color w:val="00B050"/>
                                <w:sz w:val="44"/>
                                <w:szCs w:val="44"/>
                              </w:rPr>
                              <w:t>Pourquoi ? Comment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92407" id="_x0000_t202" coordsize="21600,21600" o:spt="202" path="m,l,21600r21600,l21600,xe">
                <v:stroke joinstyle="miter"/>
                <v:path gradientshapeok="t" o:connecttype="rect"/>
              </v:shapetype>
              <v:shape id="Zone de texte 2" o:spid="_x0000_s1026" type="#_x0000_t202" style="position:absolute;margin-left:0;margin-top:556.35pt;width:398.25pt;height:126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">
                <v:textbox>
                  <w:txbxContent>
                    <w:p w:rsidR="00001787" w:rsidRPr="003C5C14" w:rsidRDefault="00001787" w:rsidP="003C5C14">
                      <w:pPr>
                        <w:spacing w:after="0"/>
                        <w:jc w:val="center"/>
                        <w:rPr>
                          <w:rFonts w:ascii="MV Boli" w:hAnsi="MV Boli" w:cs="MV Boli"/>
                          <w:color w:val="00B050"/>
                          <w:sz w:val="44"/>
                          <w:szCs w:val="44"/>
                        </w:rPr>
                      </w:pPr>
                      <w:r w:rsidRPr="003C5C14">
                        <w:rPr>
                          <w:rFonts w:ascii="MV Boli" w:hAnsi="MV Boli" w:cs="MV Boli"/>
                          <w:color w:val="00B050"/>
                          <w:sz w:val="44"/>
                          <w:szCs w:val="44"/>
                        </w:rPr>
                        <w:t>Engager son école dans une dé</w:t>
                      </w:r>
                      <w:r>
                        <w:rPr>
                          <w:rFonts w:ascii="MV Boli" w:hAnsi="MV Boli" w:cs="MV Boli"/>
                          <w:color w:val="00B050"/>
                          <w:sz w:val="44"/>
                          <w:szCs w:val="44"/>
                        </w:rPr>
                        <w:t>marche de développement durable</w:t>
                      </w:r>
                      <w:r w:rsidRPr="003C5C14">
                        <w:rPr>
                          <w:rFonts w:ascii="MV Boli" w:hAnsi="MV Boli" w:cs="MV Boli"/>
                          <w:color w:val="00B050"/>
                          <w:sz w:val="44"/>
                          <w:szCs w:val="44"/>
                        </w:rPr>
                        <w:t xml:space="preserve"> </w:t>
                      </w:r>
                    </w:p>
                    <w:p w:rsidR="00001787" w:rsidRPr="003C5C14" w:rsidRDefault="00001787" w:rsidP="003C5C14">
                      <w:pPr>
                        <w:spacing w:after="0"/>
                        <w:jc w:val="center"/>
                        <w:rPr>
                          <w:rFonts w:ascii="MV Boli" w:hAnsi="MV Boli" w:cs="MV Boli"/>
                          <w:color w:val="00B050"/>
                          <w:sz w:val="44"/>
                          <w:szCs w:val="44"/>
                        </w:rPr>
                      </w:pPr>
                      <w:r w:rsidRPr="003C5C14">
                        <w:rPr>
                          <w:rFonts w:ascii="MV Boli" w:hAnsi="MV Boli" w:cs="MV Boli"/>
                          <w:color w:val="00B050"/>
                          <w:sz w:val="44"/>
                          <w:szCs w:val="44"/>
                        </w:rPr>
                        <w:t>Pourquoi ? Comment ?</w:t>
                      </w:r>
                    </w:p>
                  </w:txbxContent>
                </v:textbox>
                <w10:wrap type="square" anchorx="margin"/>
              </v:shape>
            </w:pict>
          </mc:Fallback>
        </mc:AlternateContent>
      </w:r>
      <w:r w:rsidR="00137996" w:rsidRPr="00A45EE2">
        <w:rPr>
          <w:rFonts w:ascii="Cambria" w:hAnsi="Cambria"/>
          <w:noProof/>
          <w:lang w:eastAsia="fr-FR"/>
        </w:rPr>
        <mc:AlternateContent>
          <mc:Choice Requires="wps">
            <w:drawing>
              <wp:anchor distT="0" distB="0" distL="114300" distR="114300" simplePos="0" relativeHeight="251659264" behindDoc="0" locked="0" layoutInCell="1" allowOverlap="1" wp14:anchorId="57F8A926" wp14:editId="797DED6B">
                <wp:simplePos x="0" y="0"/>
                <wp:positionH relativeFrom="margin">
                  <wp:align>center</wp:align>
                </wp:positionH>
                <wp:positionV relativeFrom="paragraph">
                  <wp:posOffset>1174115</wp:posOffset>
                </wp:positionV>
                <wp:extent cx="70866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7086600" cy="1828800"/>
                        </a:xfrm>
                        <a:prstGeom prst="rect">
                          <a:avLst/>
                        </a:prstGeom>
                        <a:noFill/>
                        <a:ln>
                          <a:noFill/>
                        </a:ln>
                        <a:effectLst/>
                      </wps:spPr>
                      <wps:txbx>
                        <w:txbxContent>
                          <w:p w:rsidR="00001787" w:rsidRPr="00137996" w:rsidRDefault="00001787" w:rsidP="00137996">
                            <w:pPr>
                              <w:pStyle w:val="Default"/>
                              <w:jc w:val="center"/>
                              <w:rPr>
                                <w:b/>
                                <w:bCs/>
                                <w:outline/>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37996">
                              <w:rPr>
                                <w:b/>
                                <w:bCs/>
                                <w:outline/>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Démarche globale de développement durable à l’école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F8A926" id="Zone de texte 1" o:spid="_x0000_s1027" type="#_x0000_t202" style="position:absolute;margin-left:0;margin-top:92.45pt;width:558pt;height:2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" filled="f" stroked="f">
                <v:textbox style="mso-fit-shape-to-text:t">
                  <w:txbxContent>
                    <w:p w:rsidR="00001787" w:rsidRPr="00137996" w:rsidRDefault="00001787" w:rsidP="00137996">
                      <w:pPr>
                        <w:pStyle w:val="Default"/>
                        <w:jc w:val="center"/>
                        <w:rPr>
                          <w:b/>
                          <w:bCs/>
                          <w:outline/>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37996">
                        <w:rPr>
                          <w:b/>
                          <w:bCs/>
                          <w:outline/>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Démarche globale de développement durable à l’école</w:t>
                      </w:r>
                    </w:p>
                  </w:txbxContent>
                </v:textbox>
                <w10:wrap type="square" anchorx="margin"/>
              </v:shape>
            </w:pict>
          </mc:Fallback>
        </mc:AlternateContent>
      </w:r>
      <w:r w:rsidR="006343C1" w:rsidRPr="00A45EE2">
        <w:rPr>
          <w:rFonts w:ascii="Cambria" w:hAnsi="Cambria"/>
          <w:b/>
          <w:bCs/>
          <w:sz w:val="20"/>
          <w:szCs w:val="20"/>
        </w:rPr>
        <w:br w:type="page"/>
      </w:r>
    </w:p>
    <w:p w:rsidR="00293F40" w:rsidRDefault="00293F40" w:rsidP="00695F49">
      <w:pPr>
        <w:rPr>
          <w:b/>
          <w:color w:val="0070C0"/>
          <w:sz w:val="32"/>
          <w:szCs w:val="32"/>
        </w:rPr>
      </w:pPr>
    </w:p>
    <w:p w:rsidR="00695F49" w:rsidRPr="00695F49" w:rsidRDefault="00695F49" w:rsidP="00695F49">
      <w:pPr>
        <w:rPr>
          <w:b/>
          <w:color w:val="0070C0"/>
          <w:sz w:val="32"/>
          <w:szCs w:val="32"/>
        </w:rPr>
      </w:pPr>
    </w:p>
    <w:p w:rsidR="00695F49" w:rsidRDefault="009B07E8" w:rsidP="00C627A5">
      <w:pPr>
        <w:ind w:right="4796"/>
        <w:jc w:val="both"/>
      </w:pPr>
      <w:r>
        <w:rPr>
          <w:noProof/>
          <w:lang w:eastAsia="fr-FR"/>
        </w:rPr>
        <mc:AlternateContent>
          <mc:Choice Requires="wps">
            <w:drawing>
              <wp:anchor distT="45720" distB="45720" distL="114300" distR="114300" simplePos="0" relativeHeight="251684864" behindDoc="0" locked="0" layoutInCell="1" allowOverlap="1">
                <wp:simplePos x="0" y="0"/>
                <wp:positionH relativeFrom="margin">
                  <wp:align>right</wp:align>
                </wp:positionH>
                <wp:positionV relativeFrom="paragraph">
                  <wp:posOffset>99060</wp:posOffset>
                </wp:positionV>
                <wp:extent cx="2854325" cy="3467100"/>
                <wp:effectExtent l="0" t="0" r="3175"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3467100"/>
                        </a:xfrm>
                        <a:prstGeom prst="rect">
                          <a:avLst/>
                        </a:prstGeom>
                        <a:solidFill>
                          <a:srgbClr val="FFFFFF"/>
                        </a:solidFill>
                        <a:ln w="9525">
                          <a:noFill/>
                          <a:miter lim="800000"/>
                          <a:headEnd/>
                          <a:tailEnd/>
                        </a:ln>
                      </wps:spPr>
                      <wps:txbx>
                        <w:txbxContent>
                          <w:p w:rsidR="00001787" w:rsidRDefault="00001787">
                            <w:r w:rsidRPr="00213FFE">
                              <w:rPr>
                                <w:noProof/>
                                <w:lang w:eastAsia="fr-FR"/>
                              </w:rPr>
                              <w:drawing>
                                <wp:inline distT="0" distB="0" distL="0" distR="0" wp14:anchorId="3FDC368E" wp14:editId="7E25C15F">
                                  <wp:extent cx="3052060" cy="3314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7452" b="3108"/>
                                          <a:stretch/>
                                        </pic:blipFill>
                                        <pic:spPr bwMode="auto">
                                          <a:xfrm>
                                            <a:off x="0" y="0"/>
                                            <a:ext cx="3054869" cy="33177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3.55pt;margin-top:7.8pt;width:224.75pt;height:273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" stroked="f">
                <v:textbox>
                  <w:txbxContent>
                    <w:p w:rsidR="00001787" w:rsidRDefault="00001787">
                      <w:r w:rsidRPr="00213FFE">
                        <w:rPr>
                          <w:noProof/>
                          <w:lang w:eastAsia="fr-FR"/>
                        </w:rPr>
                        <w:drawing>
                          <wp:inline distT="0" distB="0" distL="0" distR="0" wp14:anchorId="3FDC368E" wp14:editId="7E25C15F">
                            <wp:extent cx="3052060" cy="3314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7452" b="3108"/>
                                    <a:stretch/>
                                  </pic:blipFill>
                                  <pic:spPr bwMode="auto">
                                    <a:xfrm>
                                      <a:off x="0" y="0"/>
                                      <a:ext cx="3054869" cy="33177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F3046A">
        <w:t xml:space="preserve">Nous vivons sur une planète qui doit faire face à un réchauffement climatique rapide et irréversible </w:t>
      </w:r>
      <w:r w:rsidR="00DB5532">
        <w:t>accru par</w:t>
      </w:r>
      <w:r w:rsidR="00F3046A">
        <w:t xml:space="preserve"> l'activité humaine. </w:t>
      </w:r>
      <w:r w:rsidR="00695F49">
        <w:t xml:space="preserve">Nous </w:t>
      </w:r>
      <w:r w:rsidR="00A5118B">
        <w:t>avons</w:t>
      </w:r>
      <w:r w:rsidR="00695F49">
        <w:t xml:space="preserve"> aujourd’hui à faire des choix raisonnables pour ne pas compromettre la qualité de vie des générations futures et respecter des principes forts permettant de rendre la vie pérenne sur Terre. </w:t>
      </w:r>
    </w:p>
    <w:p w:rsidR="00695F49" w:rsidRDefault="00695F49" w:rsidP="00C627A5">
      <w:pPr>
        <w:ind w:right="4796"/>
        <w:jc w:val="both"/>
      </w:pPr>
      <w:r>
        <w:t>Au niveau international, la COP</w:t>
      </w:r>
      <w:r w:rsidR="00AA3880">
        <w:t xml:space="preserve"> </w:t>
      </w:r>
      <w:r>
        <w:t xml:space="preserve">21, </w:t>
      </w:r>
      <w:r w:rsidR="00DB5532">
        <w:t>accueillie</w:t>
      </w:r>
      <w:r>
        <w:t xml:space="preserve"> </w:t>
      </w:r>
      <w:r w:rsidR="00AA3880">
        <w:t>par la</w:t>
      </w:r>
      <w:r>
        <w:t xml:space="preserve"> France en décembre 2015, a permis d’aboutir aux accords de Paris </w:t>
      </w:r>
      <w:r w:rsidRPr="00DB5532">
        <w:t>qui</w:t>
      </w:r>
      <w:r>
        <w:t xml:space="preserve"> donnent des pistes sérieuses et intéressantes </w:t>
      </w:r>
      <w:r w:rsidR="00293F40">
        <w:t>pour</w:t>
      </w:r>
      <w:r>
        <w:t xml:space="preserve"> endigue</w:t>
      </w:r>
      <w:r w:rsidR="00395441">
        <w:t xml:space="preserve">r le réchauffement climatique. En </w:t>
      </w:r>
      <w:r>
        <w:t>met</w:t>
      </w:r>
      <w:r w:rsidR="00DB5532">
        <w:t>tant</w:t>
      </w:r>
      <w:r>
        <w:t xml:space="preserve"> en avant l’éducation au changement climatique</w:t>
      </w:r>
      <w:r w:rsidR="00395441">
        <w:t xml:space="preserve"> dans l’article 12, ces accords constituent </w:t>
      </w:r>
      <w:r>
        <w:t xml:space="preserve">un levier </w:t>
      </w:r>
      <w:r w:rsidR="009059CA">
        <w:t xml:space="preserve">puissant </w:t>
      </w:r>
      <w:r>
        <w:t>de prise de conscience des pays.</w:t>
      </w:r>
      <w:r w:rsidR="009B07E8" w:rsidRPr="009B07E8">
        <w:rPr>
          <w:noProof/>
          <w:lang w:eastAsia="fr-FR"/>
        </w:rPr>
        <w:t xml:space="preserve"> </w:t>
      </w:r>
    </w:p>
    <w:p w:rsidR="00C31BC2" w:rsidRDefault="00695F49" w:rsidP="00C627A5">
      <w:pPr>
        <w:ind w:right="4796"/>
        <w:jc w:val="both"/>
      </w:pPr>
      <w:r>
        <w:t xml:space="preserve">Notre action éducative s’inscrit naturellement dans ce contexte mondial et doit aider nos élèves à devenir de futurs éco-citoyens responsables, en leur transmettant </w:t>
      </w:r>
      <w:r w:rsidRPr="00093149">
        <w:t>les connaissances, l</w:t>
      </w:r>
      <w:r w:rsidR="000F3FAD">
        <w:t>es</w:t>
      </w:r>
      <w:r w:rsidRPr="00093149">
        <w:t xml:space="preserve"> compétence</w:t>
      </w:r>
      <w:r w:rsidR="000F3FAD">
        <w:t>s</w:t>
      </w:r>
      <w:r w:rsidRPr="00093149">
        <w:t xml:space="preserve"> et la culture qui leur permettront tout au long de</w:t>
      </w:r>
      <w:r w:rsidR="00D439A1">
        <w:t xml:space="preserve"> leur vie </w:t>
      </w:r>
      <w:r w:rsidRPr="00093149">
        <w:t>de connaître, comprendre, décider et agir en fonction des enjeux d</w:t>
      </w:r>
      <w:r w:rsidR="003C7432">
        <w:t>u développement durable.</w:t>
      </w:r>
    </w:p>
    <w:p w:rsidR="001F6E87" w:rsidRDefault="00D87313" w:rsidP="00DB18AA">
      <w:pPr>
        <w:jc w:val="both"/>
      </w:pPr>
      <w:r>
        <w:t>C</w:t>
      </w:r>
      <w:r w:rsidR="005E6F16">
        <w:t>ette dynamique éducative va de pair avec la stratégie nationale de transition écologique vers un développement durable 2015-2020. La priorité est donnée à la jeunesse, en sensibilisant les enfants dès leur plus jeune âge aux pratiques respe</w:t>
      </w:r>
      <w:r w:rsidR="00DB23D4">
        <w:t>ctueuses de l'environnement et au</w:t>
      </w:r>
      <w:r w:rsidR="00110F73">
        <w:t>x</w:t>
      </w:r>
      <w:r w:rsidR="00DB23D4">
        <w:t xml:space="preserve"> principe</w:t>
      </w:r>
      <w:r w:rsidR="00110F73">
        <w:t>s</w:t>
      </w:r>
      <w:r w:rsidR="00DB23D4">
        <w:t xml:space="preserve"> de</w:t>
      </w:r>
      <w:r w:rsidR="005E6F16">
        <w:t xml:space="preserve"> la vie en commun sur une planète aux ressources limitées. </w:t>
      </w:r>
      <w:r w:rsidR="00695F49">
        <w:t xml:space="preserve">La politique nationale d’éducation au développement durable s’est renforcée ces dernières années. Elle s’appuie notamment sur la mise en place dans les académies du label E3D (école ou établissement en démarche de développement durable). L’académie de Lyon s’est emparée de cette politique de labellisation </w:t>
      </w:r>
      <w:r w:rsidR="00295001">
        <w:t xml:space="preserve">dès 2013 </w:t>
      </w:r>
      <w:r w:rsidR="008C3506">
        <w:t>dans</w:t>
      </w:r>
      <w:r w:rsidR="00295001">
        <w:t xml:space="preserve"> les collèges. Elle </w:t>
      </w:r>
      <w:r w:rsidR="008C3506">
        <w:t>l’étend</w:t>
      </w:r>
      <w:r w:rsidR="00295001">
        <w:t xml:space="preserve"> </w:t>
      </w:r>
      <w:r w:rsidR="001F6E87">
        <w:t xml:space="preserve">aujourd’hui </w:t>
      </w:r>
      <w:r w:rsidR="007915FA">
        <w:t>de l’école au lycée</w:t>
      </w:r>
      <w:r w:rsidR="001F6E87">
        <w:t>.</w:t>
      </w:r>
    </w:p>
    <w:p w:rsidR="00DB23D4" w:rsidRDefault="00695F49" w:rsidP="00DB18AA">
      <w:pPr>
        <w:jc w:val="both"/>
      </w:pPr>
      <w:r>
        <w:t xml:space="preserve">La liaison avec les écoles </w:t>
      </w:r>
      <w:r w:rsidR="00D9760A">
        <w:t>apparaît</w:t>
      </w:r>
      <w:r>
        <w:t xml:space="preserve"> </w:t>
      </w:r>
      <w:r w:rsidR="00AE1396">
        <w:t xml:space="preserve">comme </w:t>
      </w:r>
      <w:r>
        <w:t>un lien essentiel avec la réaffirmation des cycles dans le</w:t>
      </w:r>
      <w:r w:rsidR="00AE1396">
        <w:t>s</w:t>
      </w:r>
      <w:r>
        <w:t xml:space="preserve"> parcours éducatifs des élèves</w:t>
      </w:r>
      <w:r w:rsidR="00947D39">
        <w:t xml:space="preserve"> </w:t>
      </w:r>
      <w:r w:rsidR="00496D02">
        <w:t>en particulier au</w:t>
      </w:r>
      <w:r w:rsidR="00947D39">
        <w:t xml:space="preserve"> cycle 3</w:t>
      </w:r>
      <w:r>
        <w:t xml:space="preserve">. </w:t>
      </w:r>
      <w:r w:rsidR="00A713D5">
        <w:t xml:space="preserve">La démarche de développement durable </w:t>
      </w:r>
      <w:r w:rsidR="000B709F">
        <w:t xml:space="preserve">s’inscrit naturellement dans le conseil d’école </w:t>
      </w:r>
      <w:r w:rsidR="00496D02">
        <w:t xml:space="preserve">et </w:t>
      </w:r>
      <w:r w:rsidR="000B709F">
        <w:t xml:space="preserve">donne du sens aux </w:t>
      </w:r>
      <w:r w:rsidR="00A713D5">
        <w:t xml:space="preserve">récentes réformes </w:t>
      </w:r>
      <w:r w:rsidR="00496D02">
        <w:t xml:space="preserve">dont </w:t>
      </w:r>
      <w:r w:rsidR="00953F7D">
        <w:t>le conseil école</w:t>
      </w:r>
      <w:r w:rsidR="00D34DA7">
        <w:t>-</w:t>
      </w:r>
      <w:r w:rsidR="00953F7D">
        <w:t>collège.</w:t>
      </w:r>
      <w:r w:rsidR="00D9760A">
        <w:t xml:space="preserve"> </w:t>
      </w:r>
      <w:r w:rsidR="00D87313">
        <w:t>Cette démarche établit le lien entre l’aspect pédagogique, qui exprime l’idée de parcours de l’élève à travers les thématiques du développement durable très présentes dans les prog</w:t>
      </w:r>
      <w:r w:rsidR="00D34DA7">
        <w:t xml:space="preserve">rammes, et </w:t>
      </w:r>
      <w:r w:rsidR="000F3FAD">
        <w:t xml:space="preserve">la </w:t>
      </w:r>
      <w:bookmarkStart w:id="0" w:name="_GoBack"/>
      <w:bookmarkEnd w:id="0"/>
      <w:r w:rsidR="00D34DA7">
        <w:t>dimension citoyenneté</w:t>
      </w:r>
      <w:r w:rsidR="00D87313">
        <w:t xml:space="preserve"> qui prend en compte l’implication des enfants au sein de la collectivité, en évoquant la gestion matérielle d'une école ouverte vers le partenariat. L</w:t>
      </w:r>
      <w:r>
        <w:t xml:space="preserve">’école </w:t>
      </w:r>
      <w:r w:rsidR="00225630">
        <w:t xml:space="preserve">est déjà </w:t>
      </w:r>
      <w:r w:rsidR="00947D39">
        <w:t xml:space="preserve">bien </w:t>
      </w:r>
      <w:r w:rsidR="00225630">
        <w:t xml:space="preserve">ancrée dans la culture du partenariat grâce aux relations avec la mairie, avec les parents d’élèves, le collège de secteur et les associations </w:t>
      </w:r>
      <w:r w:rsidR="00DB23D4">
        <w:t>impliquées</w:t>
      </w:r>
      <w:r w:rsidR="00225630">
        <w:t>. La mise en place des activités liées aux temps d’activité</w:t>
      </w:r>
      <w:r w:rsidR="00947D39">
        <w:t>s</w:t>
      </w:r>
      <w:r w:rsidR="00225630">
        <w:t xml:space="preserve"> </w:t>
      </w:r>
      <w:r w:rsidR="00947D39">
        <w:t>périscolaires a</w:t>
      </w:r>
      <w:r w:rsidR="00C31BC2">
        <w:t xml:space="preserve"> rendu concrè</w:t>
      </w:r>
      <w:r w:rsidR="00225630">
        <w:t>t</w:t>
      </w:r>
      <w:r w:rsidR="00C31BC2">
        <w:t>es</w:t>
      </w:r>
      <w:r w:rsidR="00484A6B">
        <w:t xml:space="preserve"> l</w:t>
      </w:r>
      <w:r w:rsidR="00225630">
        <w:t xml:space="preserve">es actions des partenaires dont certaines </w:t>
      </w:r>
      <w:r w:rsidR="008C3506">
        <w:t>particip</w:t>
      </w:r>
      <w:r w:rsidR="00225630">
        <w:t xml:space="preserve">ent du développement durable. </w:t>
      </w:r>
    </w:p>
    <w:p w:rsidR="00695F49" w:rsidRDefault="00FA6395" w:rsidP="00DB18AA">
      <w:pPr>
        <w:jc w:val="both"/>
      </w:pPr>
      <w:r>
        <w:t>La démarche de développement durable s'affirme c</w:t>
      </w:r>
      <w:r w:rsidR="00137099">
        <w:t>omme une démarche globale de l’E</w:t>
      </w:r>
      <w:r>
        <w:t>cole</w:t>
      </w:r>
      <w:r w:rsidR="00137099">
        <w:t xml:space="preserve">. </w:t>
      </w:r>
      <w:r w:rsidR="00137099" w:rsidRPr="00137099">
        <w:t>Elle permet</w:t>
      </w:r>
      <w:r w:rsidRPr="00137099">
        <w:t xml:space="preserve"> de donner </w:t>
      </w:r>
      <w:r w:rsidR="000F3FAD">
        <w:t>du sens aux nouveaux programmes et</w:t>
      </w:r>
      <w:r w:rsidRPr="00137099">
        <w:t xml:space="preserve"> aux</w:t>
      </w:r>
      <w:r w:rsidR="00EA0586">
        <w:t xml:space="preserve"> nouvelles instances et</w:t>
      </w:r>
      <w:r w:rsidRPr="00137099">
        <w:t xml:space="preserve"> de développer un partenariat autorisant la mise en œuvre de prat</w:t>
      </w:r>
      <w:r w:rsidR="00137099" w:rsidRPr="00137099">
        <w:t>iques pédagogiques innovantes au service d</w:t>
      </w:r>
      <w:r w:rsidRPr="00137099">
        <w:t>'</w:t>
      </w:r>
      <w:r w:rsidR="00137099" w:rsidRPr="00137099">
        <w:t xml:space="preserve">un </w:t>
      </w:r>
      <w:r w:rsidRPr="00137099">
        <w:t xml:space="preserve">enjeu majeur : former </w:t>
      </w:r>
      <w:r w:rsidR="002009A9">
        <w:t>les</w:t>
      </w:r>
      <w:r w:rsidRPr="00137099">
        <w:t xml:space="preserve"> futurs éco-citoyens.</w:t>
      </w:r>
    </w:p>
    <w:p w:rsidR="00293F40" w:rsidRDefault="00293F40" w:rsidP="00293F40">
      <w:pPr>
        <w:spacing w:after="0" w:line="240" w:lineRule="auto"/>
        <w:jc w:val="right"/>
      </w:pPr>
      <w:r>
        <w:t>Françoise MOULIN CIVIL</w:t>
      </w:r>
    </w:p>
    <w:p w:rsidR="00293F40" w:rsidRDefault="00293F40" w:rsidP="00293F40">
      <w:pPr>
        <w:spacing w:after="0" w:line="240" w:lineRule="auto"/>
        <w:jc w:val="right"/>
      </w:pPr>
      <w:r>
        <w:t>Rectrice de la région académique Auvergne-Rhône-Alpes</w:t>
      </w:r>
    </w:p>
    <w:p w:rsidR="00293F40" w:rsidRDefault="00293F40" w:rsidP="00293F40">
      <w:pPr>
        <w:spacing w:after="0" w:line="240" w:lineRule="auto"/>
        <w:jc w:val="right"/>
      </w:pPr>
      <w:r>
        <w:t>Rectrice de l’académie de Lyon</w:t>
      </w:r>
    </w:p>
    <w:p w:rsidR="00293F40" w:rsidRPr="00137099" w:rsidRDefault="00293F40" w:rsidP="00293F40">
      <w:pPr>
        <w:spacing w:after="0" w:line="240" w:lineRule="auto"/>
        <w:jc w:val="right"/>
      </w:pPr>
      <w:r>
        <w:t>Chancelière des universités</w:t>
      </w:r>
    </w:p>
    <w:p w:rsidR="00A11D84" w:rsidRPr="00A45EE2" w:rsidRDefault="00661F60" w:rsidP="00FA6395">
      <w:pPr>
        <w:spacing w:after="160" w:line="259" w:lineRule="auto"/>
        <w:rPr>
          <w:rFonts w:ascii="Cambria" w:hAnsi="Cambria"/>
          <w:szCs w:val="20"/>
        </w:rPr>
      </w:pPr>
      <w:r w:rsidRPr="00A45EE2">
        <w:rPr>
          <w:rFonts w:ascii="Cambria" w:hAnsi="Cambria"/>
          <w:szCs w:val="20"/>
        </w:rPr>
        <w:br w:type="page"/>
      </w:r>
      <w:bookmarkStart w:id="1" w:name="Démarche"/>
    </w:p>
    <w:p w:rsidR="004D56C3" w:rsidRDefault="00395441" w:rsidP="004D56C3">
      <w:pPr>
        <w:jc w:val="center"/>
        <w:rPr>
          <w:rFonts w:ascii="Cambria" w:hAnsi="Cambria"/>
          <w:b/>
          <w:sz w:val="32"/>
        </w:rPr>
      </w:pPr>
      <w:r w:rsidRPr="00A45EE2">
        <w:rPr>
          <w:rFonts w:ascii="Cambria" w:hAnsi="Cambria"/>
          <w:noProof/>
          <w:szCs w:val="20"/>
          <w:lang w:eastAsia="fr-FR"/>
        </w:rPr>
        <mc:AlternateContent>
          <mc:Choice Requires="wps">
            <w:drawing>
              <wp:anchor distT="0" distB="0" distL="114300" distR="114300" simplePos="0" relativeHeight="251682816" behindDoc="1" locked="0" layoutInCell="1" allowOverlap="1" wp14:anchorId="59272B7D" wp14:editId="4EBC2F9A">
                <wp:simplePos x="0" y="0"/>
                <wp:positionH relativeFrom="margin">
                  <wp:align>center</wp:align>
                </wp:positionH>
                <wp:positionV relativeFrom="paragraph">
                  <wp:posOffset>294089</wp:posOffset>
                </wp:positionV>
                <wp:extent cx="6943725" cy="933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943725" cy="93345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3A956" id="Rectangle 5" o:spid="_x0000_s1026" style="position:absolute;margin-left:0;margin-top:23.15pt;width:546.75pt;height:73.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" fillcolor="#9ecb81 [2169]" strokecolor="#70ad47 [3209]" strokeweight=".5pt">
                <v:fill color2="#8ac066 [2617]" rotate="t" colors="0 #b5d5a7;.5 #aace99;1 #9cca86" focus="100%" type="gradient">
                  <o:fill v:ext="view" type="gradientUnscaled"/>
                </v:fill>
                <w10:wrap anchorx="margin"/>
              </v:rect>
            </w:pict>
          </mc:Fallback>
        </mc:AlternateContent>
      </w:r>
    </w:p>
    <w:p w:rsidR="00395441" w:rsidRDefault="00395441" w:rsidP="004D56C3">
      <w:pPr>
        <w:jc w:val="center"/>
        <w:rPr>
          <w:rFonts w:ascii="Cambria" w:hAnsi="Cambria"/>
          <w:b/>
          <w:sz w:val="32"/>
        </w:rPr>
      </w:pPr>
      <w:r w:rsidRPr="00A45EE2">
        <w:rPr>
          <w:rFonts w:ascii="Cambria" w:hAnsi="Cambria"/>
          <w:szCs w:val="20"/>
        </w:rPr>
        <w:t>Afin de répondre aux besoins de la communauté éducative, ce document s'adresse aux écoles qui, dans le cadre de la généralisation de l'éducation au développement durable, décident d'entrer en démarche globale de développement durable (E3D). Il définit les conditions dans lesquelles cette démarche peut être menée et comment le label E3D peut être obtenu.</w:t>
      </w:r>
    </w:p>
    <w:p w:rsidR="00395441" w:rsidRPr="000F1000" w:rsidRDefault="00395441" w:rsidP="004D56C3">
      <w:pPr>
        <w:jc w:val="center"/>
        <w:rPr>
          <w:rFonts w:ascii="Cambria" w:hAnsi="Cambria"/>
          <w:b/>
          <w:sz w:val="18"/>
        </w:rPr>
      </w:pPr>
    </w:p>
    <w:p w:rsidR="004D56C3" w:rsidRPr="005B357D" w:rsidRDefault="004D56C3" w:rsidP="004D56C3">
      <w:pPr>
        <w:jc w:val="center"/>
        <w:rPr>
          <w:rFonts w:ascii="Cambria" w:hAnsi="Cambria"/>
          <w:b/>
          <w:sz w:val="32"/>
        </w:rPr>
      </w:pPr>
      <w:r w:rsidRPr="005B357D">
        <w:rPr>
          <w:rFonts w:ascii="Cambria" w:hAnsi="Cambria"/>
          <w:b/>
          <w:sz w:val="32"/>
        </w:rPr>
        <w:t>Sommaire</w:t>
      </w:r>
    </w:p>
    <w:p w:rsidR="004D56C3" w:rsidRPr="004D56C3" w:rsidRDefault="000F3FAD" w:rsidP="004D56C3">
      <w:pPr>
        <w:pStyle w:val="Paragraphedeliste"/>
        <w:numPr>
          <w:ilvl w:val="0"/>
          <w:numId w:val="22"/>
        </w:numPr>
        <w:spacing w:line="360" w:lineRule="auto"/>
        <w:rPr>
          <w:rFonts w:ascii="Cambria" w:hAnsi="Cambria"/>
          <w:sz w:val="24"/>
        </w:rPr>
      </w:pPr>
      <w:hyperlink w:anchor="Démarche" w:history="1">
        <w:r w:rsidR="004D56C3" w:rsidRPr="004D56C3">
          <w:rPr>
            <w:rStyle w:val="Lienhypertexte"/>
            <w:rFonts w:ascii="Cambria" w:hAnsi="Cambria"/>
            <w:color w:val="auto"/>
            <w:sz w:val="24"/>
            <w:u w:val="none"/>
          </w:rPr>
          <w:t>La démarche E3D : présentation et lien vers le formulaire de demande de labellisation</w:t>
        </w:r>
      </w:hyperlink>
    </w:p>
    <w:p w:rsidR="004D56C3" w:rsidRPr="004D56C3" w:rsidRDefault="000F3FAD" w:rsidP="004D56C3">
      <w:pPr>
        <w:pStyle w:val="Paragraphedeliste"/>
        <w:numPr>
          <w:ilvl w:val="0"/>
          <w:numId w:val="22"/>
        </w:numPr>
        <w:spacing w:line="360" w:lineRule="auto"/>
        <w:rPr>
          <w:rFonts w:ascii="Cambria" w:hAnsi="Cambria"/>
          <w:sz w:val="24"/>
        </w:rPr>
      </w:pPr>
      <w:hyperlink w:anchor="Ressources" w:history="1">
        <w:r w:rsidR="004D56C3" w:rsidRPr="004D56C3">
          <w:rPr>
            <w:rStyle w:val="Lienhypertexte"/>
            <w:rFonts w:ascii="Cambria" w:hAnsi="Cambria"/>
            <w:color w:val="auto"/>
            <w:sz w:val="24"/>
            <w:u w:val="none"/>
          </w:rPr>
          <w:t>Des ressources pour accompagner la démarche</w:t>
        </w:r>
      </w:hyperlink>
    </w:p>
    <w:p w:rsidR="004D56C3" w:rsidRPr="004D56C3" w:rsidRDefault="000F3FAD" w:rsidP="004D56C3">
      <w:pPr>
        <w:pStyle w:val="Paragraphedeliste"/>
        <w:numPr>
          <w:ilvl w:val="1"/>
          <w:numId w:val="22"/>
        </w:numPr>
        <w:spacing w:line="360" w:lineRule="auto"/>
        <w:rPr>
          <w:rFonts w:ascii="Cambria" w:hAnsi="Cambria"/>
          <w:sz w:val="24"/>
        </w:rPr>
      </w:pPr>
      <w:hyperlink w:anchor="Enseignements" w:history="1">
        <w:r w:rsidR="004D56C3" w:rsidRPr="004D56C3">
          <w:rPr>
            <w:rStyle w:val="Lienhypertexte"/>
            <w:rFonts w:ascii="Cambria" w:hAnsi="Cambria"/>
            <w:color w:val="auto"/>
            <w:sz w:val="24"/>
            <w:u w:val="none"/>
          </w:rPr>
          <w:t>Pour les enseignements</w:t>
        </w:r>
      </w:hyperlink>
    </w:p>
    <w:p w:rsidR="004D56C3" w:rsidRPr="004D56C3" w:rsidRDefault="000F3FAD" w:rsidP="004D56C3">
      <w:pPr>
        <w:pStyle w:val="Paragraphedeliste"/>
        <w:numPr>
          <w:ilvl w:val="2"/>
          <w:numId w:val="22"/>
        </w:numPr>
        <w:spacing w:line="360" w:lineRule="auto"/>
        <w:rPr>
          <w:rFonts w:ascii="Cambria" w:hAnsi="Cambria"/>
          <w:sz w:val="24"/>
        </w:rPr>
      </w:pPr>
      <w:hyperlink w:anchor="EDDprogrammes" w:history="1">
        <w:r w:rsidR="004D56C3" w:rsidRPr="004D56C3">
          <w:rPr>
            <w:rStyle w:val="Lienhypertexte"/>
            <w:rFonts w:ascii="Cambria" w:hAnsi="Cambria"/>
            <w:color w:val="auto"/>
            <w:sz w:val="24"/>
            <w:u w:val="none"/>
          </w:rPr>
          <w:t xml:space="preserve"> L’EDD dans le socle commun de 2015</w:t>
        </w:r>
      </w:hyperlink>
    </w:p>
    <w:p w:rsidR="004D56C3" w:rsidRPr="004D56C3" w:rsidRDefault="000F3FAD" w:rsidP="004D56C3">
      <w:pPr>
        <w:pStyle w:val="Paragraphedeliste"/>
        <w:numPr>
          <w:ilvl w:val="2"/>
          <w:numId w:val="22"/>
        </w:numPr>
        <w:spacing w:line="360" w:lineRule="auto"/>
        <w:rPr>
          <w:rFonts w:ascii="Cambria" w:hAnsi="Cambria"/>
          <w:sz w:val="24"/>
        </w:rPr>
      </w:pPr>
      <w:hyperlink w:anchor="EDDprogrammes" w:history="1">
        <w:r w:rsidR="004D56C3" w:rsidRPr="004D56C3">
          <w:rPr>
            <w:rStyle w:val="Lienhypertexte"/>
            <w:rFonts w:ascii="Cambria" w:hAnsi="Cambria"/>
            <w:color w:val="auto"/>
            <w:sz w:val="24"/>
            <w:u w:val="none"/>
          </w:rPr>
          <w:t>Principales entrées EDD dans les programmes 2015</w:t>
        </w:r>
      </w:hyperlink>
    </w:p>
    <w:p w:rsidR="004D56C3" w:rsidRPr="004D56C3" w:rsidRDefault="000F3FAD" w:rsidP="004D56C3">
      <w:pPr>
        <w:pStyle w:val="Paragraphedeliste"/>
        <w:numPr>
          <w:ilvl w:val="1"/>
          <w:numId w:val="22"/>
        </w:numPr>
        <w:spacing w:line="360" w:lineRule="auto"/>
        <w:rPr>
          <w:rFonts w:ascii="Cambria" w:hAnsi="Cambria"/>
          <w:sz w:val="24"/>
        </w:rPr>
      </w:pPr>
      <w:hyperlink w:anchor="gestion" w:history="1">
        <w:r w:rsidR="004D56C3" w:rsidRPr="004D56C3">
          <w:rPr>
            <w:rStyle w:val="Lienhypertexte"/>
            <w:rFonts w:ascii="Cambria" w:hAnsi="Cambria"/>
            <w:color w:val="auto"/>
            <w:sz w:val="24"/>
            <w:u w:val="none"/>
          </w:rPr>
          <w:t>Pour la gestion de l’école</w:t>
        </w:r>
      </w:hyperlink>
      <w:r w:rsidR="004D56C3" w:rsidRPr="004D56C3">
        <w:rPr>
          <w:rFonts w:ascii="Cambria" w:hAnsi="Cambria"/>
          <w:sz w:val="24"/>
        </w:rPr>
        <w:t xml:space="preserve"> (Exemples d’actions)</w:t>
      </w:r>
    </w:p>
    <w:p w:rsidR="004D56C3" w:rsidRPr="004D56C3" w:rsidRDefault="000F3FAD" w:rsidP="004D56C3">
      <w:pPr>
        <w:pStyle w:val="Paragraphedeliste"/>
        <w:numPr>
          <w:ilvl w:val="1"/>
          <w:numId w:val="22"/>
        </w:numPr>
        <w:spacing w:line="360" w:lineRule="auto"/>
        <w:rPr>
          <w:rFonts w:ascii="Cambria" w:hAnsi="Cambria"/>
          <w:sz w:val="24"/>
        </w:rPr>
      </w:pPr>
      <w:hyperlink w:anchor="gouvernance" w:history="1">
        <w:r w:rsidR="004D56C3" w:rsidRPr="004D56C3">
          <w:rPr>
            <w:rStyle w:val="Lienhypertexte"/>
            <w:rFonts w:ascii="Cambria" w:hAnsi="Cambria"/>
            <w:color w:val="auto"/>
            <w:sz w:val="24"/>
            <w:u w:val="none"/>
          </w:rPr>
          <w:t>Pour la gouvernance</w:t>
        </w:r>
      </w:hyperlink>
    </w:p>
    <w:p w:rsidR="004D56C3" w:rsidRPr="004D56C3" w:rsidRDefault="004D56C3" w:rsidP="004D56C3">
      <w:pPr>
        <w:pStyle w:val="Paragraphedeliste"/>
        <w:numPr>
          <w:ilvl w:val="2"/>
          <w:numId w:val="22"/>
        </w:numPr>
        <w:spacing w:line="360" w:lineRule="auto"/>
        <w:rPr>
          <w:rFonts w:ascii="Cambria" w:hAnsi="Cambria"/>
          <w:sz w:val="24"/>
        </w:rPr>
      </w:pPr>
      <w:r w:rsidRPr="004D56C3">
        <w:rPr>
          <w:rFonts w:ascii="Cambria" w:hAnsi="Cambria"/>
          <w:sz w:val="24"/>
        </w:rPr>
        <w:t xml:space="preserve"> </w:t>
      </w:r>
      <w:hyperlink w:anchor="etatdeslieux" w:history="1">
        <w:r w:rsidRPr="004D56C3">
          <w:rPr>
            <w:rStyle w:val="Lienhypertexte"/>
            <w:rFonts w:ascii="Cambria" w:hAnsi="Cambria"/>
            <w:color w:val="auto"/>
            <w:sz w:val="24"/>
            <w:u w:val="none"/>
          </w:rPr>
          <w:t>L’EDD un axe fort du projet d’école : Etat des lieux du parcours citoyen/écocitoyen</w:t>
        </w:r>
      </w:hyperlink>
    </w:p>
    <w:p w:rsidR="004D56C3" w:rsidRPr="004D56C3" w:rsidRDefault="000F3FAD" w:rsidP="004D56C3">
      <w:pPr>
        <w:pStyle w:val="Paragraphedeliste"/>
        <w:numPr>
          <w:ilvl w:val="2"/>
          <w:numId w:val="22"/>
        </w:numPr>
        <w:spacing w:line="360" w:lineRule="auto"/>
        <w:rPr>
          <w:rFonts w:ascii="Cambria" w:hAnsi="Cambria"/>
          <w:sz w:val="24"/>
        </w:rPr>
      </w:pPr>
      <w:hyperlink w:anchor="grillepositionnement" w:history="1">
        <w:r w:rsidR="004D56C3" w:rsidRPr="004D56C3">
          <w:rPr>
            <w:rStyle w:val="Lienhypertexte"/>
            <w:rFonts w:ascii="Cambria" w:hAnsi="Cambria"/>
            <w:color w:val="auto"/>
            <w:sz w:val="24"/>
            <w:u w:val="none"/>
          </w:rPr>
          <w:t>Grille d’aide au positionnement dans la démarche E3D</w:t>
        </w:r>
      </w:hyperlink>
    </w:p>
    <w:p w:rsidR="004D56C3" w:rsidRPr="004D56C3" w:rsidRDefault="000F3FAD" w:rsidP="004D56C3">
      <w:pPr>
        <w:pStyle w:val="Paragraphedeliste"/>
        <w:numPr>
          <w:ilvl w:val="2"/>
          <w:numId w:val="22"/>
        </w:numPr>
        <w:spacing w:line="360" w:lineRule="auto"/>
        <w:rPr>
          <w:rFonts w:ascii="Cambria" w:hAnsi="Cambria"/>
          <w:sz w:val="24"/>
        </w:rPr>
      </w:pPr>
      <w:hyperlink w:anchor="ecoecole" w:history="1">
        <w:r w:rsidR="004D56C3" w:rsidRPr="004D56C3">
          <w:rPr>
            <w:rStyle w:val="Lienhypertexte"/>
            <w:rFonts w:ascii="Cambria" w:hAnsi="Cambria"/>
            <w:color w:val="auto"/>
            <w:sz w:val="24"/>
            <w:u w:val="none"/>
          </w:rPr>
          <w:t>La méthodologie « éco-école »</w:t>
        </w:r>
      </w:hyperlink>
    </w:p>
    <w:p w:rsidR="004D56C3" w:rsidRPr="004D56C3" w:rsidRDefault="000F3FAD" w:rsidP="004D56C3">
      <w:pPr>
        <w:pStyle w:val="Paragraphedeliste"/>
        <w:numPr>
          <w:ilvl w:val="1"/>
          <w:numId w:val="22"/>
        </w:numPr>
        <w:spacing w:line="360" w:lineRule="auto"/>
        <w:rPr>
          <w:rFonts w:ascii="Cambria" w:hAnsi="Cambria"/>
          <w:sz w:val="24"/>
        </w:rPr>
      </w:pPr>
      <w:hyperlink w:anchor="valorisation" w:history="1">
        <w:r w:rsidR="004D56C3" w:rsidRPr="004D56C3">
          <w:rPr>
            <w:rStyle w:val="Lienhypertexte"/>
            <w:rFonts w:ascii="Cambria" w:hAnsi="Cambria"/>
            <w:color w:val="auto"/>
            <w:sz w:val="24"/>
            <w:u w:val="none"/>
          </w:rPr>
          <w:t>Pour la valorisation</w:t>
        </w:r>
      </w:hyperlink>
    </w:p>
    <w:p w:rsidR="004D56C3" w:rsidRPr="004D56C3" w:rsidRDefault="000F3FAD" w:rsidP="004D56C3">
      <w:pPr>
        <w:pStyle w:val="Paragraphedeliste"/>
        <w:numPr>
          <w:ilvl w:val="0"/>
          <w:numId w:val="22"/>
        </w:numPr>
        <w:spacing w:line="360" w:lineRule="auto"/>
        <w:rPr>
          <w:rFonts w:ascii="Cambria" w:hAnsi="Cambria"/>
          <w:sz w:val="24"/>
        </w:rPr>
      </w:pPr>
      <w:hyperlink w:anchor="parttenaires" w:history="1">
        <w:r w:rsidR="004D56C3" w:rsidRPr="004D56C3">
          <w:rPr>
            <w:rStyle w:val="Lienhypertexte"/>
            <w:rFonts w:ascii="Cambria" w:hAnsi="Cambria"/>
            <w:color w:val="auto"/>
            <w:sz w:val="24"/>
            <w:u w:val="none"/>
          </w:rPr>
          <w:t>Des partenaires pour vous accompagner</w:t>
        </w:r>
      </w:hyperlink>
    </w:p>
    <w:p w:rsidR="004D56C3" w:rsidRPr="004D56C3" w:rsidRDefault="000F3FAD" w:rsidP="004D56C3">
      <w:pPr>
        <w:pStyle w:val="Paragraphedeliste"/>
        <w:numPr>
          <w:ilvl w:val="1"/>
          <w:numId w:val="22"/>
        </w:numPr>
        <w:spacing w:line="360" w:lineRule="auto"/>
        <w:rPr>
          <w:rFonts w:ascii="Cambria" w:hAnsi="Cambria"/>
          <w:sz w:val="24"/>
        </w:rPr>
      </w:pPr>
      <w:hyperlink w:anchor="pricipauxpartenaires" w:history="1">
        <w:r w:rsidR="004D56C3" w:rsidRPr="004D56C3">
          <w:rPr>
            <w:rStyle w:val="Lienhypertexte"/>
            <w:rFonts w:ascii="Cambria" w:hAnsi="Cambria"/>
            <w:color w:val="auto"/>
            <w:sz w:val="24"/>
            <w:u w:val="none"/>
          </w:rPr>
          <w:t>Des partenaires organisateurs</w:t>
        </w:r>
      </w:hyperlink>
    </w:p>
    <w:p w:rsidR="004D56C3" w:rsidRPr="004D56C3" w:rsidRDefault="000F3FAD" w:rsidP="004D56C3">
      <w:pPr>
        <w:pStyle w:val="Paragraphedeliste"/>
        <w:numPr>
          <w:ilvl w:val="1"/>
          <w:numId w:val="22"/>
        </w:numPr>
        <w:spacing w:line="360" w:lineRule="auto"/>
        <w:rPr>
          <w:rFonts w:ascii="Cambria" w:hAnsi="Cambria"/>
          <w:sz w:val="24"/>
        </w:rPr>
      </w:pPr>
      <w:hyperlink w:anchor="partenairespéda" w:history="1">
        <w:r w:rsidR="004D56C3" w:rsidRPr="004D56C3">
          <w:rPr>
            <w:rStyle w:val="Lienhypertexte"/>
            <w:rFonts w:ascii="Cambria" w:hAnsi="Cambria"/>
            <w:color w:val="auto"/>
            <w:sz w:val="24"/>
            <w:u w:val="none"/>
          </w:rPr>
          <w:t>Des partenaires pédagogiques</w:t>
        </w:r>
      </w:hyperlink>
      <w:r w:rsidR="004D56C3" w:rsidRPr="004D56C3">
        <w:rPr>
          <w:rFonts w:ascii="Cambria" w:hAnsi="Cambria"/>
          <w:sz w:val="24"/>
        </w:rPr>
        <w:t xml:space="preserve"> (associations…)</w:t>
      </w:r>
    </w:p>
    <w:p w:rsidR="00A11D84" w:rsidRPr="004D56C3" w:rsidRDefault="00A11D84" w:rsidP="00A11D84">
      <w:pPr>
        <w:pStyle w:val="Default"/>
        <w:rPr>
          <w:rFonts w:ascii="Cambria" w:hAnsi="Cambria"/>
          <w:color w:val="auto"/>
          <w:sz w:val="28"/>
          <w:szCs w:val="20"/>
        </w:rPr>
      </w:pPr>
    </w:p>
    <w:p w:rsidR="00BE5E76" w:rsidRDefault="00BE5E76" w:rsidP="00D4423D">
      <w:pPr>
        <w:pStyle w:val="Default"/>
        <w:ind w:left="360"/>
        <w:jc w:val="both"/>
        <w:rPr>
          <w:rFonts w:ascii="Cambria" w:hAnsi="Cambria"/>
          <w:color w:val="auto"/>
          <w:szCs w:val="20"/>
        </w:rPr>
      </w:pPr>
    </w:p>
    <w:p w:rsidR="008304EE" w:rsidRDefault="0034653B" w:rsidP="00D4423D">
      <w:pPr>
        <w:pStyle w:val="Default"/>
        <w:ind w:left="360"/>
        <w:jc w:val="both"/>
        <w:rPr>
          <w:rFonts w:ascii="Cambria" w:hAnsi="Cambria"/>
          <w:color w:val="auto"/>
          <w:szCs w:val="20"/>
        </w:rPr>
      </w:pPr>
      <w:r>
        <w:rPr>
          <w:rFonts w:ascii="Cambria" w:hAnsi="Cambria"/>
          <w:color w:val="auto"/>
          <w:szCs w:val="20"/>
        </w:rPr>
        <w:t>Ce livret a été élaboré par Béatrice Vénard et Patrice Janodet, conseillers pédagogiques EDD (69 et 01)</w:t>
      </w:r>
      <w:r w:rsidR="0013577A">
        <w:rPr>
          <w:rFonts w:ascii="Cambria" w:hAnsi="Cambria"/>
          <w:color w:val="auto"/>
          <w:szCs w:val="20"/>
        </w:rPr>
        <w:t>.</w:t>
      </w:r>
    </w:p>
    <w:p w:rsidR="003751BF" w:rsidRDefault="003751BF" w:rsidP="00D4423D">
      <w:pPr>
        <w:pStyle w:val="Default"/>
        <w:ind w:left="360"/>
        <w:jc w:val="both"/>
        <w:rPr>
          <w:rFonts w:ascii="Cambria" w:hAnsi="Cambria"/>
          <w:color w:val="auto"/>
          <w:szCs w:val="20"/>
        </w:rPr>
      </w:pPr>
    </w:p>
    <w:p w:rsidR="003751BF" w:rsidRDefault="0034653B" w:rsidP="00D4423D">
      <w:pPr>
        <w:pStyle w:val="Default"/>
        <w:ind w:left="360"/>
        <w:jc w:val="both"/>
        <w:rPr>
          <w:rFonts w:ascii="Cambria" w:hAnsi="Cambria"/>
          <w:color w:val="auto"/>
          <w:szCs w:val="20"/>
        </w:rPr>
      </w:pPr>
      <w:r>
        <w:rPr>
          <w:rFonts w:ascii="Cambria" w:hAnsi="Cambria"/>
          <w:color w:val="auto"/>
          <w:szCs w:val="20"/>
        </w:rPr>
        <w:t xml:space="preserve">Avec la collaboration </w:t>
      </w:r>
    </w:p>
    <w:p w:rsidR="005B01E8" w:rsidRDefault="003751BF" w:rsidP="00D4423D">
      <w:pPr>
        <w:pStyle w:val="Default"/>
        <w:ind w:left="360"/>
        <w:jc w:val="both"/>
        <w:rPr>
          <w:rFonts w:ascii="Cambria" w:hAnsi="Cambria"/>
          <w:color w:val="auto"/>
          <w:szCs w:val="20"/>
        </w:rPr>
      </w:pPr>
      <w:r>
        <w:rPr>
          <w:rFonts w:ascii="Cambria" w:hAnsi="Cambria"/>
          <w:color w:val="auto"/>
          <w:szCs w:val="20"/>
        </w:rPr>
        <w:t xml:space="preserve">- </w:t>
      </w:r>
      <w:r w:rsidR="007D0CFC">
        <w:rPr>
          <w:rFonts w:ascii="Cambria" w:hAnsi="Cambria"/>
          <w:color w:val="auto"/>
          <w:szCs w:val="20"/>
        </w:rPr>
        <w:t xml:space="preserve">des </w:t>
      </w:r>
      <w:r w:rsidR="00A46B6D">
        <w:rPr>
          <w:rFonts w:ascii="Cambria" w:hAnsi="Cambria"/>
          <w:color w:val="auto"/>
          <w:szCs w:val="20"/>
        </w:rPr>
        <w:t xml:space="preserve">IEN référents départementaux EDD </w:t>
      </w:r>
      <w:r w:rsidR="007D0CFC">
        <w:rPr>
          <w:rFonts w:ascii="Cambria" w:hAnsi="Cambria"/>
          <w:color w:val="auto"/>
          <w:szCs w:val="20"/>
        </w:rPr>
        <w:t>Jean-Pierre B</w:t>
      </w:r>
      <w:r w:rsidR="0013577A">
        <w:rPr>
          <w:rFonts w:ascii="Cambria" w:hAnsi="Cambria"/>
          <w:color w:val="auto"/>
          <w:szCs w:val="20"/>
        </w:rPr>
        <w:t>lanc, Didier Bonnet, Eric Large,</w:t>
      </w:r>
    </w:p>
    <w:p w:rsidR="0034653B" w:rsidRDefault="005B01E8" w:rsidP="00D4423D">
      <w:pPr>
        <w:pStyle w:val="Default"/>
        <w:ind w:left="360"/>
        <w:jc w:val="both"/>
        <w:rPr>
          <w:rFonts w:ascii="Cambria" w:hAnsi="Cambria"/>
          <w:color w:val="auto"/>
          <w:szCs w:val="20"/>
        </w:rPr>
      </w:pPr>
      <w:r>
        <w:rPr>
          <w:rFonts w:ascii="Cambria" w:hAnsi="Cambria"/>
          <w:color w:val="auto"/>
          <w:szCs w:val="20"/>
        </w:rPr>
        <w:t>- d</w:t>
      </w:r>
      <w:r w:rsidR="00A46B6D">
        <w:rPr>
          <w:rFonts w:ascii="Cambria" w:hAnsi="Cambria"/>
          <w:color w:val="auto"/>
          <w:szCs w:val="20"/>
        </w:rPr>
        <w:t xml:space="preserve">es membres des groupes départementaux EDD, </w:t>
      </w:r>
      <w:r w:rsidR="00833509">
        <w:rPr>
          <w:rFonts w:ascii="Cambria" w:hAnsi="Cambria"/>
          <w:color w:val="auto"/>
          <w:szCs w:val="20"/>
        </w:rPr>
        <w:t xml:space="preserve">Sylvie Babin (DAAC), Nathalie Chalumeau (CPC), </w:t>
      </w:r>
      <w:r w:rsidR="007D0CFC">
        <w:rPr>
          <w:rFonts w:ascii="Cambria" w:hAnsi="Cambria"/>
          <w:color w:val="auto"/>
          <w:szCs w:val="20"/>
        </w:rPr>
        <w:t xml:space="preserve">Sébastien Dessertine (conseiller pédagogique), </w:t>
      </w:r>
      <w:r w:rsidR="003751BF">
        <w:rPr>
          <w:rFonts w:ascii="Cambria" w:hAnsi="Cambria"/>
          <w:color w:val="auto"/>
          <w:szCs w:val="20"/>
        </w:rPr>
        <w:t xml:space="preserve">Marc Gil (CPC), </w:t>
      </w:r>
      <w:r w:rsidR="007D0CFC">
        <w:rPr>
          <w:rFonts w:ascii="Cambria" w:hAnsi="Cambria"/>
          <w:color w:val="auto"/>
          <w:szCs w:val="20"/>
        </w:rPr>
        <w:t>Yvette Lathuilière</w:t>
      </w:r>
      <w:r w:rsidR="003751BF">
        <w:rPr>
          <w:rFonts w:ascii="Cambria" w:hAnsi="Cambria"/>
          <w:color w:val="auto"/>
          <w:szCs w:val="20"/>
        </w:rPr>
        <w:t xml:space="preserve"> (CPD)</w:t>
      </w:r>
      <w:r w:rsidR="007D0CFC">
        <w:rPr>
          <w:rFonts w:ascii="Cambria" w:hAnsi="Cambria"/>
          <w:color w:val="auto"/>
          <w:szCs w:val="20"/>
        </w:rPr>
        <w:t>, Frédéric Lathuillière</w:t>
      </w:r>
      <w:r w:rsidR="003751BF">
        <w:rPr>
          <w:rFonts w:ascii="Cambria" w:hAnsi="Cambria"/>
          <w:color w:val="auto"/>
          <w:szCs w:val="20"/>
        </w:rPr>
        <w:t xml:space="preserve"> (directeur d’école)</w:t>
      </w:r>
      <w:r w:rsidR="007D0CFC">
        <w:rPr>
          <w:rFonts w:ascii="Cambria" w:hAnsi="Cambria"/>
          <w:color w:val="auto"/>
          <w:szCs w:val="20"/>
        </w:rPr>
        <w:t xml:space="preserve">, </w:t>
      </w:r>
      <w:r w:rsidR="003751BF">
        <w:rPr>
          <w:rFonts w:ascii="Cambria" w:hAnsi="Cambria"/>
          <w:color w:val="auto"/>
          <w:szCs w:val="20"/>
        </w:rPr>
        <w:t xml:space="preserve">Olivier Morin (ESPE), </w:t>
      </w:r>
      <w:r w:rsidR="00DC4535">
        <w:rPr>
          <w:rFonts w:ascii="Cambria" w:hAnsi="Cambria"/>
          <w:color w:val="auto"/>
          <w:szCs w:val="20"/>
        </w:rPr>
        <w:t xml:space="preserve">Nawel Semmoud (conseillère pédagogique), Marie-Anne Santoni (chargée de mission réussite </w:t>
      </w:r>
      <w:r w:rsidR="007D0CFC">
        <w:rPr>
          <w:rFonts w:ascii="Cambria" w:hAnsi="Cambria"/>
          <w:color w:val="auto"/>
          <w:szCs w:val="20"/>
        </w:rPr>
        <w:t xml:space="preserve">éducative), </w:t>
      </w:r>
      <w:r w:rsidR="003751BF">
        <w:rPr>
          <w:rFonts w:ascii="Cambria" w:hAnsi="Cambria"/>
          <w:color w:val="auto"/>
          <w:szCs w:val="20"/>
        </w:rPr>
        <w:t>Frédéric Simon (conseiller au numérique)</w:t>
      </w:r>
      <w:r w:rsidR="0013577A">
        <w:rPr>
          <w:rFonts w:ascii="Cambria" w:hAnsi="Cambria"/>
          <w:color w:val="auto"/>
          <w:szCs w:val="20"/>
        </w:rPr>
        <w:t>,</w:t>
      </w:r>
    </w:p>
    <w:p w:rsidR="003751BF" w:rsidRDefault="003751BF" w:rsidP="00D4423D">
      <w:pPr>
        <w:pStyle w:val="Default"/>
        <w:ind w:left="360"/>
        <w:jc w:val="both"/>
        <w:rPr>
          <w:rFonts w:ascii="Cambria" w:hAnsi="Cambria"/>
          <w:color w:val="auto"/>
          <w:szCs w:val="20"/>
        </w:rPr>
      </w:pPr>
      <w:r>
        <w:rPr>
          <w:rFonts w:ascii="Cambria" w:hAnsi="Cambria"/>
          <w:color w:val="auto"/>
          <w:szCs w:val="20"/>
        </w:rPr>
        <w:t xml:space="preserve">- </w:t>
      </w:r>
      <w:r w:rsidR="005B01E8">
        <w:rPr>
          <w:rFonts w:ascii="Cambria" w:hAnsi="Cambria"/>
          <w:color w:val="auto"/>
          <w:szCs w:val="20"/>
        </w:rPr>
        <w:t xml:space="preserve">des partenaires des collectivités, </w:t>
      </w:r>
      <w:r w:rsidR="000F1000">
        <w:rPr>
          <w:rFonts w:ascii="Cambria" w:hAnsi="Cambria"/>
          <w:color w:val="auto"/>
          <w:szCs w:val="20"/>
        </w:rPr>
        <w:t>Frédéric Brocard et Virginie Dem</w:t>
      </w:r>
      <w:r w:rsidR="00DF40BD">
        <w:rPr>
          <w:rFonts w:ascii="Cambria" w:hAnsi="Cambria"/>
          <w:color w:val="auto"/>
          <w:szCs w:val="20"/>
        </w:rPr>
        <w:t>a</w:t>
      </w:r>
      <w:r w:rsidR="000F1000">
        <w:rPr>
          <w:rFonts w:ascii="Cambria" w:hAnsi="Cambria"/>
          <w:color w:val="auto"/>
          <w:szCs w:val="20"/>
        </w:rPr>
        <w:t xml:space="preserve">illy (Ville de Dardilly), </w:t>
      </w:r>
      <w:r>
        <w:rPr>
          <w:rFonts w:ascii="Cambria" w:hAnsi="Cambria"/>
          <w:color w:val="auto"/>
          <w:szCs w:val="20"/>
        </w:rPr>
        <w:t xml:space="preserve">Olivier Martel (Métropole de Lyon), Christine Milani (ville de Lyon), </w:t>
      </w:r>
      <w:r w:rsidR="00001787">
        <w:rPr>
          <w:rFonts w:ascii="Cambria" w:hAnsi="Cambria"/>
          <w:color w:val="auto"/>
          <w:szCs w:val="20"/>
        </w:rPr>
        <w:t>Evangeline Sauve (SMIRIL)</w:t>
      </w:r>
      <w:r w:rsidR="000F1000">
        <w:rPr>
          <w:rFonts w:ascii="Cambria" w:hAnsi="Cambria"/>
          <w:color w:val="auto"/>
          <w:szCs w:val="20"/>
        </w:rPr>
        <w:t xml:space="preserve">, </w:t>
      </w:r>
      <w:r>
        <w:rPr>
          <w:rFonts w:ascii="Cambria" w:hAnsi="Cambria"/>
          <w:color w:val="auto"/>
          <w:szCs w:val="20"/>
        </w:rPr>
        <w:t>François Zanette (ville de Saint-Priest)</w:t>
      </w:r>
      <w:r w:rsidR="0013577A">
        <w:rPr>
          <w:rFonts w:ascii="Cambria" w:hAnsi="Cambria"/>
          <w:color w:val="auto"/>
          <w:szCs w:val="20"/>
        </w:rPr>
        <w:t>.</w:t>
      </w:r>
    </w:p>
    <w:p w:rsidR="007D0CFC" w:rsidRDefault="007D0CFC" w:rsidP="00D4423D">
      <w:pPr>
        <w:pStyle w:val="Default"/>
        <w:ind w:left="360"/>
        <w:jc w:val="both"/>
        <w:rPr>
          <w:rFonts w:ascii="Cambria" w:hAnsi="Cambria"/>
          <w:color w:val="auto"/>
          <w:szCs w:val="20"/>
        </w:rPr>
      </w:pPr>
    </w:p>
    <w:p w:rsidR="008304EE" w:rsidRDefault="007D0CFC" w:rsidP="00D4423D">
      <w:pPr>
        <w:pStyle w:val="Default"/>
        <w:ind w:left="360"/>
        <w:jc w:val="both"/>
        <w:rPr>
          <w:rFonts w:ascii="Cambria" w:hAnsi="Cambria"/>
          <w:color w:val="auto"/>
          <w:szCs w:val="20"/>
        </w:rPr>
      </w:pPr>
      <w:r>
        <w:rPr>
          <w:rFonts w:ascii="Cambria" w:hAnsi="Cambria"/>
          <w:color w:val="auto"/>
          <w:szCs w:val="20"/>
        </w:rPr>
        <w:t>Sous la direction de la coordination académique, Eliane Cognard, Alban Heinrich, Marie-Laure Jalabert</w:t>
      </w:r>
      <w:r w:rsidR="00E9008A">
        <w:rPr>
          <w:rFonts w:ascii="Cambria" w:hAnsi="Cambria"/>
          <w:color w:val="auto"/>
          <w:szCs w:val="20"/>
        </w:rPr>
        <w:t xml:space="preserve"> dans le cadre du groupe académique EDD.</w:t>
      </w:r>
    </w:p>
    <w:p w:rsidR="004D56C3" w:rsidRDefault="004D56C3">
      <w:pPr>
        <w:spacing w:after="160" w:line="259" w:lineRule="auto"/>
        <w:rPr>
          <w:rFonts w:ascii="Cambria" w:eastAsiaTheme="minorHAnsi" w:hAnsi="Cambria" w:cs="Arial"/>
          <w:b/>
          <w:color w:val="000000"/>
          <w:sz w:val="28"/>
          <w:szCs w:val="20"/>
          <w:u w:val="single"/>
        </w:rPr>
      </w:pPr>
      <w:r>
        <w:rPr>
          <w:rFonts w:ascii="Cambria" w:hAnsi="Cambria"/>
          <w:b/>
          <w:sz w:val="28"/>
          <w:szCs w:val="20"/>
          <w:u w:val="single"/>
        </w:rPr>
        <w:br w:type="page"/>
      </w:r>
    </w:p>
    <w:p w:rsidR="004D56C3" w:rsidRDefault="004D56C3" w:rsidP="00BE5E76">
      <w:pPr>
        <w:pStyle w:val="Default"/>
        <w:ind w:left="360"/>
        <w:rPr>
          <w:rFonts w:ascii="Cambria" w:hAnsi="Cambria"/>
          <w:b/>
          <w:sz w:val="28"/>
          <w:szCs w:val="20"/>
          <w:u w:val="single"/>
        </w:rPr>
      </w:pPr>
    </w:p>
    <w:p w:rsidR="00806859" w:rsidRPr="00EE4761" w:rsidRDefault="00806859" w:rsidP="003C46BA">
      <w:pPr>
        <w:pStyle w:val="Default"/>
        <w:numPr>
          <w:ilvl w:val="0"/>
          <w:numId w:val="1"/>
        </w:numPr>
        <w:ind w:hanging="218"/>
        <w:rPr>
          <w:rFonts w:ascii="Cambria" w:hAnsi="Cambria"/>
          <w:b/>
          <w:sz w:val="28"/>
          <w:szCs w:val="20"/>
          <w:u w:val="single"/>
        </w:rPr>
      </w:pPr>
      <w:r w:rsidRPr="00EE4761">
        <w:rPr>
          <w:rFonts w:ascii="Cambria" w:hAnsi="Cambria"/>
          <w:b/>
          <w:sz w:val="28"/>
          <w:szCs w:val="20"/>
          <w:u w:val="single"/>
        </w:rPr>
        <w:t>La démarche E3D : présentation</w:t>
      </w:r>
      <w:r w:rsidR="008635F2" w:rsidRPr="00EE4761">
        <w:rPr>
          <w:rFonts w:ascii="Cambria" w:hAnsi="Cambria"/>
          <w:b/>
          <w:sz w:val="28"/>
          <w:szCs w:val="20"/>
          <w:u w:val="single"/>
        </w:rPr>
        <w:t xml:space="preserve"> (d’après l’annexe de la circulaire n° 2015-018 du 4-2-2015</w:t>
      </w:r>
      <w:r w:rsidR="007A5333" w:rsidRPr="00EE4761">
        <w:rPr>
          <w:rFonts w:ascii="Cambria" w:hAnsi="Cambria"/>
          <w:b/>
          <w:sz w:val="28"/>
          <w:szCs w:val="20"/>
          <w:u w:val="single"/>
        </w:rPr>
        <w:t>)</w:t>
      </w:r>
    </w:p>
    <w:bookmarkEnd w:id="1"/>
    <w:p w:rsidR="009B6B53" w:rsidRPr="00A45EE2" w:rsidRDefault="009B6B53" w:rsidP="00CC318C">
      <w:pPr>
        <w:pStyle w:val="Default"/>
        <w:rPr>
          <w:rFonts w:ascii="Cambria" w:hAnsi="Cambria"/>
          <w:b/>
          <w:bCs/>
          <w:sz w:val="23"/>
          <w:szCs w:val="23"/>
        </w:rPr>
      </w:pPr>
    </w:p>
    <w:p w:rsidR="00CC318C" w:rsidRPr="006D4AA0" w:rsidRDefault="00CC318C" w:rsidP="00CC318C">
      <w:pPr>
        <w:pStyle w:val="Default"/>
        <w:rPr>
          <w:rFonts w:ascii="Cambria" w:hAnsi="Cambria"/>
          <w:b/>
          <w:bCs/>
          <w:sz w:val="28"/>
          <w:szCs w:val="23"/>
        </w:rPr>
      </w:pPr>
      <w:r w:rsidRPr="006D4AA0">
        <w:rPr>
          <w:rFonts w:ascii="Cambria" w:hAnsi="Cambria"/>
          <w:b/>
          <w:bCs/>
          <w:sz w:val="28"/>
          <w:szCs w:val="23"/>
        </w:rPr>
        <w:t xml:space="preserve">1 - Principes et enjeux de l'E3D </w:t>
      </w:r>
    </w:p>
    <w:p w:rsidR="00FD5494" w:rsidRPr="00A45EE2" w:rsidRDefault="00FD5494" w:rsidP="00CC318C">
      <w:pPr>
        <w:pStyle w:val="Default"/>
        <w:rPr>
          <w:rFonts w:ascii="Cambria" w:hAnsi="Cambria"/>
          <w:sz w:val="23"/>
          <w:szCs w:val="23"/>
        </w:rPr>
      </w:pPr>
    </w:p>
    <w:p w:rsidR="00D702FA"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Peut être considéré c</w:t>
      </w:r>
      <w:r w:rsidR="009F5FAF" w:rsidRPr="00A45EE2">
        <w:rPr>
          <w:rFonts w:ascii="Cambria" w:hAnsi="Cambria"/>
          <w:color w:val="auto"/>
          <w:sz w:val="22"/>
          <w:szCs w:val="20"/>
        </w:rPr>
        <w:t>omme « E3D - École</w:t>
      </w:r>
      <w:r w:rsidRPr="00A45EE2">
        <w:rPr>
          <w:rFonts w:ascii="Cambria" w:hAnsi="Cambria"/>
          <w:color w:val="auto"/>
          <w:sz w:val="22"/>
          <w:szCs w:val="20"/>
        </w:rPr>
        <w:t xml:space="preserve"> en démarche de développement durable » </w:t>
      </w:r>
      <w:r w:rsidR="00FD5494" w:rsidRPr="00A45EE2">
        <w:rPr>
          <w:rFonts w:ascii="Cambria" w:hAnsi="Cambria"/>
          <w:color w:val="auto"/>
          <w:sz w:val="22"/>
          <w:szCs w:val="20"/>
        </w:rPr>
        <w:t>toute école engagée</w:t>
      </w:r>
      <w:r w:rsidRPr="00A45EE2">
        <w:rPr>
          <w:rFonts w:ascii="Cambria" w:hAnsi="Cambria"/>
          <w:color w:val="auto"/>
          <w:sz w:val="22"/>
          <w:szCs w:val="20"/>
        </w:rPr>
        <w:t xml:space="preserve"> dans un projet de développement durable fondé sur la mise en </w:t>
      </w:r>
      <w:r w:rsidR="006343C1" w:rsidRPr="00A45EE2">
        <w:rPr>
          <w:rFonts w:ascii="Cambria" w:hAnsi="Cambria"/>
          <w:color w:val="auto"/>
          <w:sz w:val="22"/>
          <w:szCs w:val="20"/>
        </w:rPr>
        <w:t>œuvre</w:t>
      </w:r>
      <w:r w:rsidRPr="00A45EE2">
        <w:rPr>
          <w:rFonts w:ascii="Cambria" w:hAnsi="Cambria"/>
          <w:color w:val="auto"/>
          <w:sz w:val="22"/>
          <w:szCs w:val="20"/>
        </w:rPr>
        <w:t xml:space="preserve"> d'un projet établissant une conti</w:t>
      </w:r>
      <w:r w:rsidR="00D702FA" w:rsidRPr="00A45EE2">
        <w:rPr>
          <w:rFonts w:ascii="Cambria" w:hAnsi="Cambria"/>
          <w:color w:val="auto"/>
          <w:sz w:val="22"/>
          <w:szCs w:val="20"/>
        </w:rPr>
        <w:t xml:space="preserve">nuité entre les enseignements, </w:t>
      </w:r>
      <w:r w:rsidRPr="00A45EE2">
        <w:rPr>
          <w:rFonts w:ascii="Cambria" w:hAnsi="Cambria"/>
          <w:color w:val="auto"/>
          <w:sz w:val="22"/>
          <w:szCs w:val="20"/>
        </w:rPr>
        <w:t xml:space="preserve"> la gestion et la maintenance de la structure scolaire tout en s'ouvrant sur l'extérieur par le partenariat. </w:t>
      </w:r>
    </w:p>
    <w:p w:rsidR="006C0150" w:rsidRPr="00A45EE2" w:rsidRDefault="006C0150" w:rsidP="00FD5494">
      <w:pPr>
        <w:pStyle w:val="Default"/>
        <w:spacing w:line="276" w:lineRule="auto"/>
        <w:jc w:val="both"/>
        <w:rPr>
          <w:rFonts w:ascii="Cambria" w:hAnsi="Cambria"/>
          <w:color w:val="auto"/>
          <w:sz w:val="22"/>
          <w:szCs w:val="20"/>
        </w:rPr>
      </w:pPr>
    </w:p>
    <w:tbl>
      <w:tblPr>
        <w:tblW w:w="0" w:type="auto"/>
        <w:tblInd w:w="1111" w:type="dxa"/>
        <w:tblCellMar>
          <w:left w:w="0" w:type="dxa"/>
          <w:right w:w="0" w:type="dxa"/>
        </w:tblCellMar>
        <w:tblLook w:val="0600" w:firstRow="0" w:lastRow="0" w:firstColumn="0" w:lastColumn="0" w:noHBand="1" w:noVBand="1"/>
      </w:tblPr>
      <w:tblGrid>
        <w:gridCol w:w="4395"/>
        <w:gridCol w:w="4536"/>
      </w:tblGrid>
      <w:tr w:rsidR="006C0150" w:rsidRPr="00A45EE2" w:rsidTr="003C5C14">
        <w:trPr>
          <w:trHeight w:val="389"/>
        </w:trPr>
        <w:tc>
          <w:tcPr>
            <w:tcW w:w="8931" w:type="dxa"/>
            <w:gridSpan w:val="2"/>
            <w:tcBorders>
              <w:top w:val="single" w:sz="18" w:space="0" w:color="003366"/>
              <w:left w:val="single" w:sz="18" w:space="0" w:color="003366"/>
              <w:bottom w:val="single" w:sz="8" w:space="0" w:color="003366"/>
              <w:right w:val="single" w:sz="18" w:space="0" w:color="003366"/>
            </w:tcBorders>
            <w:shd w:val="clear" w:color="auto" w:fill="C5E0B3" w:themeFill="accent6" w:themeFillTint="66"/>
            <w:tcMar>
              <w:top w:w="72" w:type="dxa"/>
              <w:left w:w="144" w:type="dxa"/>
              <w:bottom w:w="72" w:type="dxa"/>
              <w:right w:w="144" w:type="dxa"/>
            </w:tcMar>
            <w:vAlign w:val="center"/>
          </w:tcPr>
          <w:p w:rsidR="006C0150" w:rsidRPr="00A45EE2" w:rsidRDefault="006C0150" w:rsidP="003C5C14">
            <w:pPr>
              <w:kinsoku w:val="0"/>
              <w:overflowPunct w:val="0"/>
              <w:spacing w:after="0" w:line="240" w:lineRule="auto"/>
              <w:jc w:val="center"/>
              <w:textAlignment w:val="baseline"/>
              <w:rPr>
                <w:rFonts w:ascii="Cambria" w:eastAsia="Times New Roman" w:hAnsi="Cambria" w:cs="Arial"/>
                <w:b/>
                <w:bCs/>
                <w:color w:val="000000" w:themeColor="text1"/>
                <w:kern w:val="24"/>
                <w:position w:val="1"/>
                <w:sz w:val="28"/>
                <w:szCs w:val="28"/>
                <w:lang w:eastAsia="fr-FR"/>
              </w:rPr>
            </w:pPr>
            <w:r w:rsidRPr="00A45EE2">
              <w:rPr>
                <w:rFonts w:ascii="Cambria" w:eastAsia="Times New Roman" w:hAnsi="Cambria" w:cs="Arial"/>
                <w:b/>
                <w:bCs/>
                <w:color w:val="000000" w:themeColor="text1"/>
                <w:kern w:val="24"/>
                <w:position w:val="1"/>
                <w:sz w:val="28"/>
                <w:szCs w:val="28"/>
                <w:lang w:eastAsia="fr-FR"/>
              </w:rPr>
              <w:t>E3D : une recherche de cohérence entre …</w:t>
            </w:r>
          </w:p>
        </w:tc>
      </w:tr>
      <w:tr w:rsidR="00D702FA" w:rsidRPr="00A45EE2" w:rsidTr="003C5C14">
        <w:trPr>
          <w:trHeight w:val="670"/>
        </w:trPr>
        <w:tc>
          <w:tcPr>
            <w:tcW w:w="4395" w:type="dxa"/>
            <w:tcBorders>
              <w:top w:val="single" w:sz="18" w:space="0" w:color="003366"/>
              <w:left w:val="single" w:sz="18" w:space="0" w:color="003366"/>
              <w:bottom w:val="single" w:sz="8" w:space="0" w:color="003366"/>
              <w:right w:val="single" w:sz="8" w:space="0" w:color="003366"/>
            </w:tcBorders>
            <w:shd w:val="clear" w:color="auto" w:fill="8668E8"/>
            <w:tcMar>
              <w:top w:w="72" w:type="dxa"/>
              <w:left w:w="144" w:type="dxa"/>
              <w:bottom w:w="72" w:type="dxa"/>
              <w:right w:w="144" w:type="dxa"/>
            </w:tcMar>
            <w:vAlign w:val="center"/>
            <w:hideMark/>
          </w:tcPr>
          <w:p w:rsidR="00D702FA" w:rsidRPr="00A45EE2" w:rsidRDefault="00D702FA" w:rsidP="003C5C1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Enseignements</w:t>
            </w:r>
          </w:p>
        </w:tc>
        <w:tc>
          <w:tcPr>
            <w:tcW w:w="4536" w:type="dxa"/>
            <w:tcBorders>
              <w:top w:val="single" w:sz="18" w:space="0" w:color="003366"/>
              <w:left w:val="single" w:sz="8" w:space="0" w:color="003366"/>
              <w:bottom w:val="single" w:sz="8" w:space="0" w:color="003366"/>
              <w:right w:val="single" w:sz="18" w:space="0" w:color="003366"/>
            </w:tcBorders>
            <w:shd w:val="clear" w:color="auto" w:fill="D6E4F2"/>
            <w:tcMar>
              <w:top w:w="72" w:type="dxa"/>
              <w:left w:w="144" w:type="dxa"/>
              <w:bottom w:w="72" w:type="dxa"/>
              <w:right w:w="144" w:type="dxa"/>
            </w:tcMar>
            <w:vAlign w:val="center"/>
            <w:hideMark/>
          </w:tcPr>
          <w:p w:rsidR="00D702FA" w:rsidRPr="00A45EE2" w:rsidRDefault="00D702FA" w:rsidP="003C5C1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Gouvernance</w:t>
            </w:r>
          </w:p>
        </w:tc>
      </w:tr>
      <w:tr w:rsidR="00D702FA" w:rsidRPr="00A45EE2" w:rsidTr="003C5C14">
        <w:trPr>
          <w:trHeight w:val="821"/>
        </w:trPr>
        <w:tc>
          <w:tcPr>
            <w:tcW w:w="4395" w:type="dxa"/>
            <w:tcBorders>
              <w:top w:val="single" w:sz="8" w:space="0" w:color="003366"/>
              <w:left w:val="single" w:sz="18" w:space="0" w:color="003366"/>
              <w:bottom w:val="single" w:sz="18" w:space="0" w:color="003366"/>
              <w:right w:val="single" w:sz="8" w:space="0" w:color="003366"/>
            </w:tcBorders>
            <w:shd w:val="clear" w:color="auto" w:fill="D6E4F2"/>
            <w:tcMar>
              <w:top w:w="72" w:type="dxa"/>
              <w:left w:w="144" w:type="dxa"/>
              <w:bottom w:w="72" w:type="dxa"/>
              <w:right w:w="144" w:type="dxa"/>
            </w:tcMar>
            <w:vAlign w:val="center"/>
            <w:hideMark/>
          </w:tcPr>
          <w:p w:rsidR="00D702FA" w:rsidRPr="00A45EE2" w:rsidRDefault="00D702FA" w:rsidP="003C5C1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Gestion et maintenance de l’école</w:t>
            </w:r>
          </w:p>
        </w:tc>
        <w:tc>
          <w:tcPr>
            <w:tcW w:w="4536" w:type="dxa"/>
            <w:tcBorders>
              <w:top w:val="single" w:sz="8" w:space="0" w:color="003366"/>
              <w:left w:val="single" w:sz="8" w:space="0" w:color="003366"/>
              <w:bottom w:val="single" w:sz="18" w:space="0" w:color="003366"/>
              <w:right w:val="single" w:sz="18" w:space="0" w:color="003366"/>
            </w:tcBorders>
            <w:shd w:val="clear" w:color="auto" w:fill="8668E8"/>
            <w:tcMar>
              <w:top w:w="72" w:type="dxa"/>
              <w:left w:w="144" w:type="dxa"/>
              <w:bottom w:w="72" w:type="dxa"/>
              <w:right w:w="144" w:type="dxa"/>
            </w:tcMar>
            <w:vAlign w:val="center"/>
            <w:hideMark/>
          </w:tcPr>
          <w:p w:rsidR="00D702FA" w:rsidRPr="00A45EE2" w:rsidRDefault="00D702FA" w:rsidP="003C5C1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Ouverture vers l’extérieur et le territoire (partenariat)</w:t>
            </w:r>
          </w:p>
        </w:tc>
      </w:tr>
    </w:tbl>
    <w:p w:rsidR="00D702FA" w:rsidRPr="00A45EE2" w:rsidRDefault="00D702FA" w:rsidP="00FD5494">
      <w:pPr>
        <w:pStyle w:val="Default"/>
        <w:spacing w:line="276" w:lineRule="auto"/>
        <w:jc w:val="both"/>
        <w:rPr>
          <w:rFonts w:ascii="Cambria" w:hAnsi="Cambria"/>
          <w:color w:val="auto"/>
          <w:sz w:val="28"/>
          <w:szCs w:val="28"/>
        </w:rPr>
      </w:pPr>
    </w:p>
    <w:p w:rsidR="00D702FA" w:rsidRPr="00A45EE2" w:rsidRDefault="00D702FA" w:rsidP="00FD5494">
      <w:pPr>
        <w:pStyle w:val="Default"/>
        <w:spacing w:line="276" w:lineRule="auto"/>
        <w:jc w:val="both"/>
        <w:rPr>
          <w:rFonts w:ascii="Cambria" w:hAnsi="Cambria"/>
          <w:color w:val="auto"/>
          <w:sz w:val="22"/>
          <w:szCs w:val="20"/>
        </w:rPr>
      </w:pPr>
    </w:p>
    <w:p w:rsidR="00CC318C"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Un certain nombre d'écoles se sont déjà engagés dans une démarche de ce type, bénéficiant parfois de labellisations spécifiques en lien avec des partenaires locaux ou nationaux, voire européens et internationaux, ce qui est parfaitement compatible avec l</w:t>
      </w:r>
      <w:r w:rsidR="009F5FAF" w:rsidRPr="00A45EE2">
        <w:rPr>
          <w:rFonts w:ascii="Cambria" w:hAnsi="Cambria"/>
          <w:color w:val="auto"/>
          <w:sz w:val="22"/>
          <w:szCs w:val="20"/>
        </w:rPr>
        <w:t>a labellisation E3D. Ces écoles</w:t>
      </w:r>
      <w:r w:rsidRPr="00A45EE2">
        <w:rPr>
          <w:rFonts w:ascii="Cambria" w:hAnsi="Cambria"/>
          <w:color w:val="auto"/>
          <w:sz w:val="22"/>
          <w:szCs w:val="20"/>
        </w:rPr>
        <w:t xml:space="preserve"> sont incité</w:t>
      </w:r>
      <w:r w:rsidR="009F5FAF" w:rsidRPr="00A45EE2">
        <w:rPr>
          <w:rFonts w:ascii="Cambria" w:hAnsi="Cambria"/>
          <w:color w:val="auto"/>
          <w:sz w:val="22"/>
          <w:szCs w:val="20"/>
        </w:rPr>
        <w:t>e</w:t>
      </w:r>
      <w:r w:rsidRPr="00A45EE2">
        <w:rPr>
          <w:rFonts w:ascii="Cambria" w:hAnsi="Cambria"/>
          <w:color w:val="auto"/>
          <w:sz w:val="22"/>
          <w:szCs w:val="20"/>
        </w:rPr>
        <w:t>s à sol</w:t>
      </w:r>
      <w:r w:rsidR="00597A76" w:rsidRPr="00A45EE2">
        <w:rPr>
          <w:rFonts w:ascii="Cambria" w:hAnsi="Cambria"/>
          <w:color w:val="auto"/>
          <w:sz w:val="22"/>
          <w:szCs w:val="20"/>
        </w:rPr>
        <w:t>liciter également le label E3D.</w:t>
      </w:r>
    </w:p>
    <w:p w:rsidR="00597A76" w:rsidRPr="00A45EE2" w:rsidRDefault="00597A76" w:rsidP="00FD5494">
      <w:pPr>
        <w:pStyle w:val="Default"/>
        <w:spacing w:line="276" w:lineRule="auto"/>
        <w:jc w:val="both"/>
        <w:rPr>
          <w:rFonts w:ascii="Cambria" w:hAnsi="Cambria"/>
          <w:color w:val="auto"/>
          <w:sz w:val="22"/>
          <w:szCs w:val="20"/>
        </w:rPr>
      </w:pPr>
    </w:p>
    <w:p w:rsidR="00CC318C"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Dans le cadre de l’éducation à l’environnement et au développement durable impulsée au sein des écoles</w:t>
      </w:r>
      <w:r w:rsidRPr="00A45EE2">
        <w:rPr>
          <w:rFonts w:ascii="Cambria" w:hAnsi="Cambria"/>
          <w:b/>
          <w:color w:val="auto"/>
          <w:sz w:val="22"/>
          <w:szCs w:val="20"/>
        </w:rPr>
        <w:t>, la démarche E3D intègre les enseignements, ainsi que la diversité de projets possibles permettant de vivre l'é</w:t>
      </w:r>
      <w:r w:rsidR="00597A76" w:rsidRPr="00A45EE2">
        <w:rPr>
          <w:rFonts w:ascii="Cambria" w:hAnsi="Cambria"/>
          <w:b/>
          <w:color w:val="auto"/>
          <w:sz w:val="22"/>
          <w:szCs w:val="20"/>
        </w:rPr>
        <w:t xml:space="preserve">cole </w:t>
      </w:r>
      <w:r w:rsidRPr="00A45EE2">
        <w:rPr>
          <w:rFonts w:ascii="Cambria" w:hAnsi="Cambria"/>
          <w:b/>
          <w:color w:val="auto"/>
          <w:sz w:val="22"/>
          <w:szCs w:val="20"/>
        </w:rPr>
        <w:t>comme un lieu d'apprentissage global du développement durable, ancré dans son territoire</w:t>
      </w:r>
      <w:r w:rsidRPr="00A45EE2">
        <w:rPr>
          <w:rFonts w:ascii="Cambria" w:hAnsi="Cambria"/>
          <w:color w:val="auto"/>
          <w:sz w:val="22"/>
          <w:szCs w:val="20"/>
        </w:rPr>
        <w:t xml:space="preserve">. </w:t>
      </w:r>
    </w:p>
    <w:p w:rsidR="00597A76"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L'éducation au développement durable invite ainsi à tisser des réseaux transversaux de connaissances et de compétences entre les enseignements, les projets d'é</w:t>
      </w:r>
      <w:r w:rsidR="00597A76" w:rsidRPr="00A45EE2">
        <w:rPr>
          <w:rFonts w:ascii="Cambria" w:hAnsi="Cambria"/>
          <w:color w:val="auto"/>
          <w:sz w:val="22"/>
          <w:szCs w:val="20"/>
        </w:rPr>
        <w:t>coles</w:t>
      </w:r>
      <w:r w:rsidRPr="00A45EE2">
        <w:rPr>
          <w:rFonts w:ascii="Cambria" w:hAnsi="Cambria"/>
          <w:color w:val="auto"/>
          <w:sz w:val="22"/>
          <w:szCs w:val="20"/>
        </w:rPr>
        <w:t xml:space="preserve"> et les nombreuses initiatives comme les actions éducatives et culturelles conduites sur le temps scolaire ou en dehors du temps scolaire, avec les partenaires de l'École. Elle a donc aussi toute sa place dans les « projets éducatifs territoriaux » qui visent à articuler les activités périsco</w:t>
      </w:r>
      <w:r w:rsidR="006343C1" w:rsidRPr="00A45EE2">
        <w:rPr>
          <w:rFonts w:ascii="Cambria" w:hAnsi="Cambria"/>
          <w:color w:val="auto"/>
          <w:sz w:val="22"/>
          <w:szCs w:val="20"/>
        </w:rPr>
        <w:t>laires avec les projets d'école.</w:t>
      </w:r>
    </w:p>
    <w:p w:rsidR="00FD5494" w:rsidRPr="00A45EE2" w:rsidRDefault="00FD5494" w:rsidP="00FD5494">
      <w:pPr>
        <w:pStyle w:val="Default"/>
        <w:spacing w:line="276" w:lineRule="auto"/>
        <w:rPr>
          <w:rFonts w:ascii="Cambria" w:hAnsi="Cambria"/>
          <w:b/>
          <w:bCs/>
          <w:sz w:val="23"/>
          <w:szCs w:val="23"/>
        </w:rPr>
      </w:pPr>
    </w:p>
    <w:p w:rsidR="00CC318C" w:rsidRPr="006D4AA0" w:rsidRDefault="00CC318C" w:rsidP="00FD5494">
      <w:pPr>
        <w:pStyle w:val="Default"/>
        <w:spacing w:line="276" w:lineRule="auto"/>
        <w:rPr>
          <w:rFonts w:ascii="Cambria" w:hAnsi="Cambria"/>
          <w:b/>
          <w:bCs/>
          <w:sz w:val="28"/>
          <w:szCs w:val="23"/>
        </w:rPr>
      </w:pPr>
      <w:r w:rsidRPr="006D4AA0">
        <w:rPr>
          <w:rFonts w:ascii="Cambria" w:hAnsi="Cambria"/>
          <w:b/>
          <w:bCs/>
          <w:sz w:val="28"/>
          <w:szCs w:val="23"/>
        </w:rPr>
        <w:t xml:space="preserve">2 - Mettre en </w:t>
      </w:r>
      <w:r w:rsidR="006343C1" w:rsidRPr="006D4AA0">
        <w:rPr>
          <w:rFonts w:ascii="Cambria" w:hAnsi="Cambria"/>
          <w:b/>
          <w:bCs/>
          <w:sz w:val="28"/>
          <w:szCs w:val="23"/>
        </w:rPr>
        <w:t>œuvre</w:t>
      </w:r>
      <w:r w:rsidR="00FD5494" w:rsidRPr="006D4AA0">
        <w:rPr>
          <w:rFonts w:ascii="Cambria" w:hAnsi="Cambria"/>
          <w:b/>
          <w:bCs/>
          <w:sz w:val="28"/>
          <w:szCs w:val="23"/>
        </w:rPr>
        <w:t xml:space="preserve"> une démarche E3D</w:t>
      </w:r>
    </w:p>
    <w:p w:rsidR="00FD5494" w:rsidRPr="00A45EE2" w:rsidRDefault="00FD5494" w:rsidP="00FD5494">
      <w:pPr>
        <w:pStyle w:val="Default"/>
        <w:spacing w:line="276" w:lineRule="auto"/>
        <w:rPr>
          <w:rFonts w:ascii="Cambria" w:hAnsi="Cambria"/>
          <w:sz w:val="23"/>
          <w:szCs w:val="23"/>
        </w:rPr>
      </w:pPr>
    </w:p>
    <w:p w:rsidR="00CC318C" w:rsidRPr="00A45EE2" w:rsidRDefault="00CC318C" w:rsidP="00FD5494">
      <w:pPr>
        <w:pStyle w:val="Default"/>
        <w:spacing w:line="276" w:lineRule="auto"/>
        <w:jc w:val="both"/>
        <w:rPr>
          <w:rFonts w:ascii="Cambria" w:hAnsi="Cambria"/>
          <w:b/>
          <w:strike/>
          <w:color w:val="auto"/>
          <w:sz w:val="22"/>
          <w:szCs w:val="20"/>
        </w:rPr>
      </w:pPr>
      <w:r w:rsidRPr="00A45EE2">
        <w:rPr>
          <w:rFonts w:ascii="Cambria" w:hAnsi="Cambria"/>
          <w:b/>
          <w:color w:val="auto"/>
          <w:sz w:val="22"/>
          <w:szCs w:val="20"/>
        </w:rPr>
        <w:t>Les écoles en démarche de développement durable (E3D)</w:t>
      </w:r>
      <w:r w:rsidR="006343C1" w:rsidRPr="00A45EE2">
        <w:rPr>
          <w:rFonts w:ascii="Cambria" w:hAnsi="Cambria"/>
          <w:b/>
          <w:color w:val="auto"/>
          <w:sz w:val="22"/>
          <w:szCs w:val="20"/>
        </w:rPr>
        <w:t xml:space="preserve"> associent enseignants, élèves,</w:t>
      </w:r>
      <w:r w:rsidR="00597A76" w:rsidRPr="00A45EE2">
        <w:rPr>
          <w:rFonts w:ascii="Cambria" w:hAnsi="Cambria"/>
          <w:b/>
          <w:color w:val="auto"/>
          <w:sz w:val="22"/>
          <w:szCs w:val="20"/>
        </w:rPr>
        <w:t xml:space="preserve"> </w:t>
      </w:r>
      <w:r w:rsidR="00FD5494" w:rsidRPr="00A45EE2">
        <w:rPr>
          <w:rFonts w:ascii="Cambria" w:hAnsi="Cambria"/>
          <w:b/>
          <w:color w:val="auto"/>
          <w:sz w:val="22"/>
          <w:szCs w:val="20"/>
        </w:rPr>
        <w:t xml:space="preserve">personnels </w:t>
      </w:r>
      <w:r w:rsidR="00597A76" w:rsidRPr="00A45EE2">
        <w:rPr>
          <w:rFonts w:ascii="Cambria" w:hAnsi="Cambria"/>
          <w:b/>
          <w:color w:val="auto"/>
          <w:sz w:val="22"/>
          <w:szCs w:val="20"/>
        </w:rPr>
        <w:t xml:space="preserve">de santé et sociaux, </w:t>
      </w:r>
      <w:r w:rsidR="00FD5494" w:rsidRPr="00A45EE2">
        <w:rPr>
          <w:rFonts w:ascii="Cambria" w:hAnsi="Cambria"/>
          <w:b/>
          <w:color w:val="auto"/>
          <w:sz w:val="22"/>
          <w:szCs w:val="20"/>
        </w:rPr>
        <w:t>personnels</w:t>
      </w:r>
      <w:r w:rsidR="00597A76" w:rsidRPr="00A45EE2">
        <w:rPr>
          <w:rFonts w:ascii="Cambria" w:hAnsi="Cambria"/>
          <w:b/>
          <w:color w:val="auto"/>
          <w:sz w:val="22"/>
          <w:szCs w:val="20"/>
        </w:rPr>
        <w:t xml:space="preserve"> communaux</w:t>
      </w:r>
      <w:r w:rsidRPr="00A45EE2">
        <w:rPr>
          <w:rFonts w:ascii="Cambria" w:hAnsi="Cambria"/>
          <w:b/>
          <w:color w:val="auto"/>
          <w:sz w:val="22"/>
          <w:szCs w:val="20"/>
        </w:rPr>
        <w:t>, partenaires et parents, dans la dynamique collective induite par le projet d'école</w:t>
      </w:r>
      <w:r w:rsidR="006343C1" w:rsidRPr="00A45EE2">
        <w:rPr>
          <w:rFonts w:ascii="Cambria" w:hAnsi="Cambria"/>
          <w:b/>
          <w:color w:val="auto"/>
          <w:sz w:val="22"/>
          <w:szCs w:val="20"/>
        </w:rPr>
        <w:t>.</w:t>
      </w:r>
      <w:r w:rsidRPr="00A45EE2">
        <w:rPr>
          <w:rFonts w:ascii="Cambria" w:hAnsi="Cambria"/>
          <w:b/>
          <w:strike/>
          <w:color w:val="auto"/>
          <w:sz w:val="22"/>
          <w:szCs w:val="20"/>
        </w:rPr>
        <w:t xml:space="preserve"> </w:t>
      </w:r>
    </w:p>
    <w:p w:rsidR="00597A76" w:rsidRPr="00A45EE2" w:rsidRDefault="00597A76" w:rsidP="00FD5494">
      <w:pPr>
        <w:pStyle w:val="Default"/>
        <w:spacing w:line="276" w:lineRule="auto"/>
        <w:jc w:val="both"/>
        <w:rPr>
          <w:rFonts w:ascii="Cambria" w:hAnsi="Cambria"/>
          <w:color w:val="auto"/>
          <w:sz w:val="22"/>
          <w:szCs w:val="20"/>
        </w:rPr>
      </w:pPr>
    </w:p>
    <w:p w:rsidR="00CC318C"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La démarche est réalisée en relation étroite avec les collectivités territoriales, parties prenantes du fonctionnement de l'école. </w:t>
      </w:r>
    </w:p>
    <w:p w:rsidR="00CC318C"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Élaborée en concertation dans le cadre des instances existantes, comme le Conseil </w:t>
      </w:r>
      <w:r w:rsidR="00597A76" w:rsidRPr="00A45EE2">
        <w:rPr>
          <w:rFonts w:ascii="Cambria" w:hAnsi="Cambria"/>
          <w:color w:val="auto"/>
          <w:sz w:val="22"/>
          <w:szCs w:val="20"/>
        </w:rPr>
        <w:t>d’école ou un conseil d’élèves</w:t>
      </w:r>
      <w:r w:rsidRPr="00A45EE2">
        <w:rPr>
          <w:rFonts w:ascii="Cambria" w:hAnsi="Cambria"/>
          <w:color w:val="auto"/>
          <w:sz w:val="22"/>
          <w:szCs w:val="20"/>
        </w:rPr>
        <w:t>, elle est inscrite dans le projet d'école et transmise aux autorités académiques. Pour élaborer leur projet, les écoles pourront trouver une aide aup</w:t>
      </w:r>
      <w:r w:rsidR="00597A76" w:rsidRPr="00A45EE2">
        <w:rPr>
          <w:rFonts w:ascii="Cambria" w:hAnsi="Cambria"/>
          <w:color w:val="auto"/>
          <w:sz w:val="22"/>
          <w:szCs w:val="20"/>
        </w:rPr>
        <w:t>rès du coordonnateur académique de l'éducation au développement durable, ou de l’équipe de circonscription</w:t>
      </w:r>
      <w:r w:rsidRPr="00A45EE2">
        <w:rPr>
          <w:rFonts w:ascii="Cambria" w:hAnsi="Cambria"/>
          <w:color w:val="auto"/>
          <w:sz w:val="22"/>
          <w:szCs w:val="20"/>
        </w:rPr>
        <w:t xml:space="preserve">. </w:t>
      </w:r>
    </w:p>
    <w:p w:rsidR="00D956C5" w:rsidRPr="00A45EE2" w:rsidRDefault="00CC318C" w:rsidP="00FD5494">
      <w:pPr>
        <w:pStyle w:val="Default"/>
        <w:spacing w:line="276" w:lineRule="auto"/>
        <w:jc w:val="both"/>
        <w:rPr>
          <w:rFonts w:ascii="Cambria" w:hAnsi="Cambria"/>
          <w:color w:val="auto"/>
          <w:sz w:val="22"/>
          <w:szCs w:val="20"/>
        </w:rPr>
      </w:pPr>
      <w:r w:rsidRPr="00A45EE2">
        <w:rPr>
          <w:rFonts w:ascii="Cambria" w:hAnsi="Cambria"/>
          <w:color w:val="auto"/>
          <w:sz w:val="22"/>
          <w:szCs w:val="20"/>
        </w:rPr>
        <w:t>La démarche E3D prend en compte les spécificités du 1er et du 2nd degrés, en s'appuyant en particulier sur les programmes scolaires. Elle peut aussi s'articuler avec d'autres éducations transversales, comme l'éducation à la santé (notamment l'éducation nutritionnelle), l'éducation à la responsabilité, à la prévention des risques (dont les plans particuliers de mise en sûreté - PPMS), l'éducation au développement et à la solidarité internationale, l'éducation aux médias ou encore l'éducation artistique et culturelle, sans exclure d'autres approches.</w:t>
      </w:r>
    </w:p>
    <w:p w:rsidR="00CC318C" w:rsidRPr="00A45EE2" w:rsidRDefault="00CC318C" w:rsidP="00FD5494">
      <w:pPr>
        <w:pStyle w:val="Default"/>
        <w:spacing w:line="276" w:lineRule="auto"/>
        <w:jc w:val="both"/>
        <w:rPr>
          <w:rFonts w:ascii="Cambria" w:hAnsi="Cambria"/>
          <w:color w:val="auto"/>
          <w:sz w:val="22"/>
          <w:szCs w:val="20"/>
        </w:rPr>
      </w:pPr>
    </w:p>
    <w:p w:rsidR="00D956C5" w:rsidRPr="00A45EE2" w:rsidRDefault="00CC318C" w:rsidP="00FD5494">
      <w:pPr>
        <w:pStyle w:val="Default"/>
        <w:spacing w:line="276" w:lineRule="auto"/>
        <w:jc w:val="both"/>
        <w:rPr>
          <w:rFonts w:ascii="Cambria" w:hAnsi="Cambria"/>
          <w:b/>
          <w:color w:val="auto"/>
          <w:sz w:val="22"/>
          <w:szCs w:val="20"/>
        </w:rPr>
      </w:pPr>
      <w:r w:rsidRPr="00A45EE2">
        <w:rPr>
          <w:rFonts w:ascii="Cambria" w:hAnsi="Cambria"/>
          <w:b/>
          <w:color w:val="auto"/>
          <w:sz w:val="22"/>
          <w:szCs w:val="20"/>
        </w:rPr>
        <w:t xml:space="preserve">La démarche peut aussi être conçue de manière intégrée entre les différents cycles en impliquant, sur un même territoire, écoles, collèges, lycées et enseignement supérieur. </w:t>
      </w:r>
      <w:r w:rsidR="00C12DD8" w:rsidRPr="00A45EE2">
        <w:rPr>
          <w:rFonts w:ascii="Cambria" w:hAnsi="Cambria"/>
          <w:b/>
          <w:color w:val="auto"/>
          <w:sz w:val="22"/>
          <w:szCs w:val="20"/>
        </w:rPr>
        <w:t>Le conseil écoles-collèges constitue une instance privilégiée pour cette continuité du parcours des élèves.</w:t>
      </w:r>
    </w:p>
    <w:p w:rsidR="00A43A27" w:rsidRPr="00A45EE2" w:rsidRDefault="00A43A27" w:rsidP="00FD5494">
      <w:pPr>
        <w:pStyle w:val="Default"/>
        <w:spacing w:line="276" w:lineRule="auto"/>
        <w:jc w:val="both"/>
        <w:rPr>
          <w:rFonts w:ascii="Cambria" w:hAnsi="Cambria"/>
          <w:b/>
          <w:color w:val="auto"/>
          <w:sz w:val="22"/>
          <w:szCs w:val="20"/>
        </w:rPr>
      </w:pPr>
    </w:p>
    <w:p w:rsidR="00CC318C" w:rsidRPr="006D4AA0" w:rsidRDefault="00CC318C" w:rsidP="00FD5494">
      <w:pPr>
        <w:pStyle w:val="Default"/>
        <w:spacing w:line="276" w:lineRule="auto"/>
        <w:rPr>
          <w:rFonts w:ascii="Cambria" w:hAnsi="Cambria"/>
          <w:b/>
          <w:bCs/>
          <w:sz w:val="28"/>
          <w:szCs w:val="23"/>
        </w:rPr>
      </w:pPr>
      <w:r w:rsidRPr="006D4AA0">
        <w:rPr>
          <w:rFonts w:ascii="Cambria" w:hAnsi="Cambria"/>
          <w:b/>
          <w:bCs/>
          <w:sz w:val="28"/>
          <w:szCs w:val="23"/>
        </w:rPr>
        <w:t xml:space="preserve">3- Définir des priorités de mise en </w:t>
      </w:r>
      <w:r w:rsidR="00FD5494" w:rsidRPr="006D4AA0">
        <w:rPr>
          <w:rFonts w:ascii="Cambria" w:hAnsi="Cambria"/>
          <w:b/>
          <w:bCs/>
          <w:sz w:val="28"/>
          <w:szCs w:val="23"/>
        </w:rPr>
        <w:t>œuvre</w:t>
      </w:r>
      <w:r w:rsidRPr="006D4AA0">
        <w:rPr>
          <w:rFonts w:ascii="Cambria" w:hAnsi="Cambria"/>
          <w:b/>
          <w:bCs/>
          <w:sz w:val="28"/>
          <w:szCs w:val="23"/>
        </w:rPr>
        <w:t xml:space="preserve"> </w:t>
      </w:r>
    </w:p>
    <w:p w:rsidR="00FD5494" w:rsidRPr="00A45EE2" w:rsidRDefault="00FD5494" w:rsidP="00FD5494">
      <w:pPr>
        <w:pStyle w:val="Default"/>
        <w:spacing w:line="276" w:lineRule="auto"/>
        <w:rPr>
          <w:rFonts w:ascii="Cambria" w:hAnsi="Cambria"/>
          <w:sz w:val="23"/>
          <w:szCs w:val="23"/>
        </w:rPr>
      </w:pP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La démarche se construit à partir d'un diagnostic visant à identifier des problématiques correspondant à des principes et des enjeux du développement durable dans : </w:t>
      </w: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les enseignements ; </w:t>
      </w: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la vie </w:t>
      </w:r>
      <w:r w:rsidR="00C12DD8" w:rsidRPr="00A45EE2">
        <w:rPr>
          <w:rFonts w:ascii="Cambria" w:hAnsi="Cambria"/>
          <w:color w:val="auto"/>
          <w:sz w:val="22"/>
          <w:szCs w:val="20"/>
        </w:rPr>
        <w:t>de l’école</w:t>
      </w:r>
      <w:r w:rsidRPr="00A45EE2">
        <w:rPr>
          <w:rFonts w:ascii="Cambria" w:hAnsi="Cambria"/>
          <w:color w:val="auto"/>
          <w:sz w:val="22"/>
          <w:szCs w:val="20"/>
        </w:rPr>
        <w:t xml:space="preserve"> ; </w:t>
      </w: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les priorités de gestion et de maintenance pour l'</w:t>
      </w:r>
      <w:r w:rsidR="00C12DD8" w:rsidRPr="00A45EE2">
        <w:rPr>
          <w:rFonts w:ascii="Cambria" w:hAnsi="Cambria"/>
          <w:color w:val="auto"/>
          <w:sz w:val="22"/>
          <w:szCs w:val="20"/>
        </w:rPr>
        <w:t xml:space="preserve">école </w:t>
      </w:r>
      <w:r w:rsidR="009C1007" w:rsidRPr="00A45EE2">
        <w:rPr>
          <w:rFonts w:ascii="Cambria" w:hAnsi="Cambria"/>
          <w:color w:val="auto"/>
          <w:sz w:val="22"/>
          <w:szCs w:val="20"/>
        </w:rPr>
        <w:t>en lien avec les collectivités</w:t>
      </w:r>
      <w:r w:rsidRPr="00A45EE2">
        <w:rPr>
          <w:rFonts w:ascii="Cambria" w:hAnsi="Cambria"/>
          <w:color w:val="auto"/>
          <w:sz w:val="22"/>
          <w:szCs w:val="20"/>
        </w:rPr>
        <w:t xml:space="preserve"> ; </w:t>
      </w:r>
    </w:p>
    <w:p w:rsidR="00227E4D"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les caractéristiques du territoire et les modalités de l'ouverture sur l'extérieur par le partenariat. </w:t>
      </w:r>
    </w:p>
    <w:p w:rsidR="00227E4D" w:rsidRPr="00A45EE2" w:rsidRDefault="00227E4D" w:rsidP="00A43A27">
      <w:pPr>
        <w:pStyle w:val="Default"/>
        <w:spacing w:line="276" w:lineRule="auto"/>
        <w:jc w:val="both"/>
        <w:rPr>
          <w:rFonts w:ascii="Cambria" w:hAnsi="Cambria"/>
          <w:color w:val="auto"/>
          <w:sz w:val="22"/>
          <w:szCs w:val="20"/>
        </w:rPr>
      </w:pP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L'initiative peut venir d'acteurs divers de la communauté éducative. Des choix sont faits en fonction du diagnostic et</w:t>
      </w:r>
      <w:r w:rsidR="006A371A" w:rsidRPr="00A45EE2">
        <w:rPr>
          <w:rFonts w:ascii="Cambria" w:hAnsi="Cambria"/>
          <w:color w:val="auto"/>
          <w:sz w:val="22"/>
          <w:szCs w:val="20"/>
        </w:rPr>
        <w:t xml:space="preserve"> des réalités de l'école</w:t>
      </w:r>
      <w:r w:rsidRPr="00A45EE2">
        <w:rPr>
          <w:rFonts w:ascii="Cambria" w:hAnsi="Cambria"/>
          <w:color w:val="auto"/>
          <w:sz w:val="22"/>
          <w:szCs w:val="20"/>
        </w:rPr>
        <w:t xml:space="preserve">, qui s'accompagnent de perspectives d'évolution sur plusieurs années. </w:t>
      </w:r>
    </w:p>
    <w:p w:rsidR="009C1007" w:rsidRPr="00A45EE2" w:rsidRDefault="009C1007" w:rsidP="00FD5494">
      <w:pPr>
        <w:pStyle w:val="Default"/>
        <w:spacing w:line="276" w:lineRule="auto"/>
        <w:rPr>
          <w:rFonts w:ascii="Cambria" w:hAnsi="Cambria"/>
          <w:b/>
          <w:bCs/>
          <w:color w:val="auto"/>
          <w:sz w:val="23"/>
          <w:szCs w:val="23"/>
        </w:rPr>
      </w:pPr>
    </w:p>
    <w:p w:rsidR="00CC318C" w:rsidRPr="006D4AA0" w:rsidRDefault="00CC318C" w:rsidP="00FD5494">
      <w:pPr>
        <w:pStyle w:val="Default"/>
        <w:spacing w:line="276" w:lineRule="auto"/>
        <w:rPr>
          <w:rFonts w:ascii="Cambria" w:hAnsi="Cambria"/>
          <w:b/>
          <w:bCs/>
          <w:color w:val="auto"/>
          <w:sz w:val="28"/>
          <w:szCs w:val="23"/>
        </w:rPr>
      </w:pPr>
      <w:r w:rsidRPr="006D4AA0">
        <w:rPr>
          <w:rFonts w:ascii="Cambria" w:hAnsi="Cambria"/>
          <w:b/>
          <w:bCs/>
          <w:color w:val="auto"/>
          <w:sz w:val="28"/>
          <w:szCs w:val="23"/>
        </w:rPr>
        <w:t>4- Impliquer l'ense</w:t>
      </w:r>
      <w:r w:rsidR="00227E4D" w:rsidRPr="006D4AA0">
        <w:rPr>
          <w:rFonts w:ascii="Cambria" w:hAnsi="Cambria"/>
          <w:b/>
          <w:bCs/>
          <w:color w:val="auto"/>
          <w:sz w:val="28"/>
          <w:szCs w:val="23"/>
        </w:rPr>
        <w:t>mble de la communauté éducative</w:t>
      </w:r>
    </w:p>
    <w:p w:rsidR="00227E4D" w:rsidRPr="00A45EE2" w:rsidRDefault="00227E4D" w:rsidP="00FD5494">
      <w:pPr>
        <w:pStyle w:val="Default"/>
        <w:spacing w:line="276" w:lineRule="auto"/>
        <w:rPr>
          <w:rFonts w:ascii="Cambria" w:hAnsi="Cambria"/>
          <w:color w:val="auto"/>
          <w:sz w:val="23"/>
          <w:szCs w:val="23"/>
        </w:rPr>
      </w:pPr>
    </w:p>
    <w:p w:rsidR="009C1007"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L'E3D peut impliquer l'ensemble de la communauté éducative de </w:t>
      </w:r>
      <w:r w:rsidR="006343C1" w:rsidRPr="00A45EE2">
        <w:rPr>
          <w:rFonts w:ascii="Cambria" w:hAnsi="Cambria"/>
          <w:color w:val="auto"/>
          <w:sz w:val="22"/>
          <w:szCs w:val="20"/>
        </w:rPr>
        <w:t xml:space="preserve">l'école. </w:t>
      </w:r>
      <w:r w:rsidRPr="00A45EE2">
        <w:rPr>
          <w:rFonts w:ascii="Cambria" w:hAnsi="Cambria"/>
          <w:color w:val="auto"/>
          <w:sz w:val="22"/>
          <w:szCs w:val="20"/>
        </w:rPr>
        <w:t xml:space="preserve">Le </w:t>
      </w:r>
      <w:r w:rsidR="00847D06" w:rsidRPr="00A45EE2">
        <w:rPr>
          <w:rFonts w:ascii="Cambria" w:hAnsi="Cambria"/>
          <w:color w:val="auto"/>
          <w:sz w:val="22"/>
          <w:szCs w:val="20"/>
        </w:rPr>
        <w:t>directeur</w:t>
      </w:r>
      <w:r w:rsidRPr="00A45EE2">
        <w:rPr>
          <w:rFonts w:ascii="Cambria" w:hAnsi="Cambria"/>
          <w:color w:val="auto"/>
          <w:sz w:val="22"/>
          <w:szCs w:val="20"/>
        </w:rPr>
        <w:t xml:space="preserve"> </w:t>
      </w:r>
      <w:r w:rsidR="00847D06" w:rsidRPr="00A45EE2">
        <w:rPr>
          <w:rFonts w:ascii="Cambria" w:hAnsi="Cambria"/>
          <w:color w:val="auto"/>
          <w:sz w:val="22"/>
          <w:szCs w:val="20"/>
        </w:rPr>
        <w:t xml:space="preserve">ou un référent choisi parmi les membres de l’équipe pédagogique </w:t>
      </w:r>
      <w:r w:rsidR="009C1007" w:rsidRPr="00A45EE2">
        <w:rPr>
          <w:rFonts w:ascii="Cambria" w:hAnsi="Cambria"/>
          <w:color w:val="auto"/>
          <w:sz w:val="22"/>
          <w:szCs w:val="20"/>
        </w:rPr>
        <w:t>porte explicitement la démarche</w:t>
      </w:r>
      <w:r w:rsidRPr="00A45EE2">
        <w:rPr>
          <w:rFonts w:ascii="Cambria" w:hAnsi="Cambria"/>
          <w:color w:val="auto"/>
          <w:sz w:val="22"/>
          <w:szCs w:val="20"/>
        </w:rPr>
        <w:t>. Les délégués d'</w:t>
      </w:r>
      <w:r w:rsidR="006343C1" w:rsidRPr="00A45EE2">
        <w:rPr>
          <w:rFonts w:ascii="Cambria" w:hAnsi="Cambria"/>
          <w:color w:val="auto"/>
          <w:sz w:val="22"/>
          <w:szCs w:val="20"/>
        </w:rPr>
        <w:t xml:space="preserve">élèves (délégués, éco-délégués, </w:t>
      </w:r>
      <w:r w:rsidRPr="00A45EE2">
        <w:rPr>
          <w:rFonts w:ascii="Cambria" w:hAnsi="Cambria"/>
          <w:color w:val="auto"/>
          <w:sz w:val="22"/>
          <w:szCs w:val="20"/>
        </w:rPr>
        <w:t>etc.) sont des relais essentiels</w:t>
      </w:r>
      <w:r w:rsidR="009C1007" w:rsidRPr="00A45EE2">
        <w:rPr>
          <w:rFonts w:ascii="Cambria" w:hAnsi="Cambria"/>
          <w:color w:val="auto"/>
          <w:sz w:val="22"/>
          <w:szCs w:val="20"/>
        </w:rPr>
        <w:t>.</w:t>
      </w:r>
    </w:p>
    <w:p w:rsidR="00573980" w:rsidRPr="00A45EE2" w:rsidRDefault="00573980" w:rsidP="00A43A27">
      <w:pPr>
        <w:pStyle w:val="Default"/>
        <w:spacing w:line="276" w:lineRule="auto"/>
        <w:jc w:val="both"/>
        <w:rPr>
          <w:rFonts w:ascii="Cambria" w:hAnsi="Cambria"/>
          <w:color w:val="auto"/>
          <w:sz w:val="22"/>
          <w:szCs w:val="20"/>
        </w:rPr>
      </w:pPr>
    </w:p>
    <w:tbl>
      <w:tblPr>
        <w:tblW w:w="0" w:type="auto"/>
        <w:tblBorders>
          <w:top w:val="single" w:sz="18" w:space="0" w:color="003366"/>
          <w:left w:val="single" w:sz="18" w:space="0" w:color="003366"/>
          <w:bottom w:val="single" w:sz="18" w:space="0" w:color="003366"/>
          <w:right w:val="single" w:sz="18" w:space="0" w:color="003366"/>
          <w:insideH w:val="single" w:sz="18" w:space="0" w:color="003366"/>
          <w:insideV w:val="single" w:sz="18" w:space="0" w:color="003366"/>
        </w:tblBorders>
        <w:tblCellMar>
          <w:left w:w="0" w:type="dxa"/>
          <w:right w:w="0" w:type="dxa"/>
        </w:tblCellMar>
        <w:tblLook w:val="0600" w:firstRow="0" w:lastRow="0" w:firstColumn="0" w:lastColumn="0" w:noHBand="1" w:noVBand="1"/>
      </w:tblPr>
      <w:tblGrid>
        <w:gridCol w:w="3501"/>
        <w:gridCol w:w="4981"/>
      </w:tblGrid>
      <w:tr w:rsidR="00142827" w:rsidRPr="00A45EE2" w:rsidTr="006A371A">
        <w:trPr>
          <w:trHeight w:val="558"/>
        </w:trPr>
        <w:tc>
          <w:tcPr>
            <w:tcW w:w="3501" w:type="dxa"/>
            <w:vMerge w:val="restart"/>
            <w:shd w:val="clear" w:color="auto" w:fill="F1F89A"/>
            <w:tcMar>
              <w:top w:w="72" w:type="dxa"/>
              <w:left w:w="144" w:type="dxa"/>
              <w:bottom w:w="72" w:type="dxa"/>
              <w:right w:w="144" w:type="dxa"/>
            </w:tcMar>
            <w:vAlign w:val="center"/>
            <w:hideMark/>
          </w:tcPr>
          <w:p w:rsidR="00142827" w:rsidRPr="00A45EE2" w:rsidRDefault="00142827" w:rsidP="003C5C14">
            <w:pPr>
              <w:kinsoku w:val="0"/>
              <w:overflowPunct w:val="0"/>
              <w:spacing w:before="134" w:after="0" w:line="240" w:lineRule="auto"/>
              <w:jc w:val="center"/>
              <w:textAlignment w:val="baseline"/>
              <w:rPr>
                <w:rFonts w:ascii="Cambria" w:eastAsia="Times New Roman" w:hAnsi="Cambria" w:cs="Arial"/>
                <w:b/>
                <w:bCs/>
                <w:color w:val="000000" w:themeColor="text1"/>
                <w:kern w:val="24"/>
                <w:position w:val="1"/>
                <w:sz w:val="28"/>
                <w:szCs w:val="28"/>
                <w:lang w:eastAsia="fr-FR"/>
              </w:rPr>
            </w:pPr>
            <w:r w:rsidRPr="00A45EE2">
              <w:rPr>
                <w:rFonts w:ascii="Cambria" w:eastAsia="Times New Roman" w:hAnsi="Cambria" w:cs="Arial"/>
                <w:b/>
                <w:bCs/>
                <w:color w:val="000000" w:themeColor="text1"/>
                <w:kern w:val="24"/>
                <w:position w:val="1"/>
                <w:sz w:val="28"/>
                <w:szCs w:val="28"/>
                <w:lang w:eastAsia="fr-FR"/>
              </w:rPr>
              <w:t>Gouvernance</w:t>
            </w:r>
          </w:p>
          <w:p w:rsidR="00142827" w:rsidRPr="00A45EE2" w:rsidRDefault="00142827" w:rsidP="003C5C14">
            <w:pPr>
              <w:kinsoku w:val="0"/>
              <w:overflowPunct w:val="0"/>
              <w:spacing w:before="134"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noProof/>
                <w:sz w:val="28"/>
                <w:szCs w:val="28"/>
                <w:lang w:eastAsia="fr-FR"/>
              </w:rPr>
              <w:drawing>
                <wp:inline distT="0" distB="0" distL="0" distR="0" wp14:anchorId="1047FA92" wp14:editId="3464749A">
                  <wp:extent cx="1924050" cy="617732"/>
                  <wp:effectExtent l="0" t="0" r="0" b="0"/>
                  <wp:docPr id="205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15" cy="632008"/>
                          </a:xfrm>
                          <a:prstGeom prst="rect">
                            <a:avLst/>
                          </a:prstGeom>
                          <a:noFill/>
                          <a:ln>
                            <a:noFill/>
                          </a:ln>
                          <a:effectLst/>
                          <a:extLst/>
                        </pic:spPr>
                      </pic:pic>
                    </a:graphicData>
                  </a:graphic>
                </wp:inline>
              </w:drawing>
            </w:r>
          </w:p>
        </w:tc>
        <w:tc>
          <w:tcPr>
            <w:tcW w:w="4981" w:type="dxa"/>
            <w:shd w:val="clear" w:color="auto" w:fill="F1F89A"/>
            <w:tcMar>
              <w:top w:w="72" w:type="dxa"/>
              <w:left w:w="144" w:type="dxa"/>
              <w:bottom w:w="72" w:type="dxa"/>
              <w:right w:w="144" w:type="dxa"/>
            </w:tcMar>
            <w:vAlign w:val="center"/>
            <w:hideMark/>
          </w:tcPr>
          <w:p w:rsidR="00142827" w:rsidRPr="00A45EE2" w:rsidRDefault="00142827" w:rsidP="003C5C14">
            <w:pPr>
              <w:kinsoku w:val="0"/>
              <w:overflowPunct w:val="0"/>
              <w:spacing w:before="134"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Rôle du conseil d’école</w:t>
            </w:r>
          </w:p>
        </w:tc>
      </w:tr>
      <w:tr w:rsidR="00142827" w:rsidRPr="00A45EE2" w:rsidTr="006A371A">
        <w:trPr>
          <w:trHeight w:val="538"/>
        </w:trPr>
        <w:tc>
          <w:tcPr>
            <w:tcW w:w="0" w:type="auto"/>
            <w:vMerge/>
            <w:vAlign w:val="center"/>
            <w:hideMark/>
          </w:tcPr>
          <w:p w:rsidR="00142827" w:rsidRPr="00A45EE2" w:rsidRDefault="00142827" w:rsidP="003C5C14">
            <w:pPr>
              <w:spacing w:after="0" w:line="240" w:lineRule="auto"/>
              <w:jc w:val="center"/>
              <w:rPr>
                <w:rFonts w:ascii="Cambria" w:eastAsia="Times New Roman" w:hAnsi="Cambria" w:cs="Arial"/>
                <w:sz w:val="28"/>
                <w:szCs w:val="28"/>
                <w:lang w:eastAsia="fr-FR"/>
              </w:rPr>
            </w:pPr>
          </w:p>
        </w:tc>
        <w:tc>
          <w:tcPr>
            <w:tcW w:w="4981" w:type="dxa"/>
            <w:shd w:val="clear" w:color="auto" w:fill="F1F89A"/>
            <w:tcMar>
              <w:top w:w="72" w:type="dxa"/>
              <w:left w:w="144" w:type="dxa"/>
              <w:bottom w:w="72" w:type="dxa"/>
              <w:right w:w="144" w:type="dxa"/>
            </w:tcMar>
            <w:vAlign w:val="center"/>
            <w:hideMark/>
          </w:tcPr>
          <w:p w:rsidR="00142827" w:rsidRPr="00A45EE2" w:rsidRDefault="003C5C14" w:rsidP="003C5C14">
            <w:pPr>
              <w:kinsoku w:val="0"/>
              <w:overflowPunct w:val="0"/>
              <w:spacing w:after="0" w:line="240" w:lineRule="auto"/>
              <w:jc w:val="center"/>
              <w:textAlignment w:val="center"/>
              <w:rPr>
                <w:rFonts w:ascii="Cambria" w:eastAsia="Times New Roman" w:hAnsi="Cambria" w:cs="Arial"/>
                <w:sz w:val="28"/>
                <w:szCs w:val="28"/>
                <w:lang w:eastAsia="fr-FR"/>
              </w:rPr>
            </w:pPr>
            <w:r w:rsidRPr="00A45EE2">
              <w:rPr>
                <w:rFonts w:ascii="Cambria" w:eastAsia="SimSun" w:hAnsi="Cambria" w:cs="Arial"/>
                <w:b/>
                <w:bCs/>
                <w:color w:val="000000" w:themeColor="text1"/>
                <w:kern w:val="24"/>
                <w:position w:val="1"/>
                <w:sz w:val="28"/>
                <w:szCs w:val="28"/>
                <w:lang w:val="en-GB" w:eastAsia="fr-FR"/>
              </w:rPr>
              <w:t>I</w:t>
            </w:r>
            <w:r w:rsidR="00142827" w:rsidRPr="00A45EE2">
              <w:rPr>
                <w:rFonts w:ascii="Cambria" w:eastAsia="SimSun" w:hAnsi="Cambria" w:cs="Arial"/>
                <w:b/>
                <w:bCs/>
                <w:color w:val="000000" w:themeColor="text1"/>
                <w:kern w:val="24"/>
                <w:position w:val="1"/>
                <w:sz w:val="28"/>
                <w:szCs w:val="28"/>
                <w:lang w:val="en-GB" w:eastAsia="fr-FR"/>
              </w:rPr>
              <w:t xml:space="preserve">mplication des </w:t>
            </w:r>
            <w:r w:rsidRPr="00A45EE2">
              <w:rPr>
                <w:rFonts w:ascii="Cambria" w:eastAsia="SimSun" w:hAnsi="Cambria" w:cs="Arial"/>
                <w:b/>
                <w:bCs/>
                <w:color w:val="000000" w:themeColor="text1"/>
                <w:kern w:val="24"/>
                <w:position w:val="1"/>
                <w:sz w:val="28"/>
                <w:szCs w:val="28"/>
                <w:lang w:val="en-GB" w:eastAsia="fr-FR"/>
              </w:rPr>
              <w:t>adultes</w:t>
            </w:r>
          </w:p>
        </w:tc>
      </w:tr>
      <w:tr w:rsidR="00142827" w:rsidRPr="00A45EE2" w:rsidTr="006A371A">
        <w:trPr>
          <w:trHeight w:val="434"/>
        </w:trPr>
        <w:tc>
          <w:tcPr>
            <w:tcW w:w="0" w:type="auto"/>
            <w:vMerge/>
            <w:vAlign w:val="center"/>
            <w:hideMark/>
          </w:tcPr>
          <w:p w:rsidR="00142827" w:rsidRPr="00A45EE2" w:rsidRDefault="00142827" w:rsidP="003C5C14">
            <w:pPr>
              <w:spacing w:after="0" w:line="240" w:lineRule="auto"/>
              <w:jc w:val="center"/>
              <w:rPr>
                <w:rFonts w:ascii="Cambria" w:eastAsia="Times New Roman" w:hAnsi="Cambria" w:cs="Arial"/>
                <w:sz w:val="28"/>
                <w:szCs w:val="28"/>
                <w:lang w:eastAsia="fr-FR"/>
              </w:rPr>
            </w:pPr>
          </w:p>
        </w:tc>
        <w:tc>
          <w:tcPr>
            <w:tcW w:w="4981" w:type="dxa"/>
            <w:shd w:val="clear" w:color="auto" w:fill="F1F89A"/>
            <w:tcMar>
              <w:top w:w="72" w:type="dxa"/>
              <w:left w:w="144" w:type="dxa"/>
              <w:bottom w:w="72" w:type="dxa"/>
              <w:right w:w="144" w:type="dxa"/>
            </w:tcMar>
            <w:vAlign w:val="center"/>
            <w:hideMark/>
          </w:tcPr>
          <w:p w:rsidR="00142827" w:rsidRPr="00A45EE2" w:rsidRDefault="003C5C14" w:rsidP="003C5C14">
            <w:pPr>
              <w:kinsoku w:val="0"/>
              <w:overflowPunct w:val="0"/>
              <w:spacing w:after="0" w:line="240" w:lineRule="auto"/>
              <w:jc w:val="center"/>
              <w:textAlignment w:val="center"/>
              <w:rPr>
                <w:rFonts w:ascii="Cambria" w:eastAsia="Times New Roman" w:hAnsi="Cambria" w:cs="Arial"/>
                <w:sz w:val="28"/>
                <w:szCs w:val="28"/>
                <w:lang w:eastAsia="fr-FR"/>
              </w:rPr>
            </w:pPr>
            <w:r w:rsidRPr="00A45EE2">
              <w:rPr>
                <w:rFonts w:ascii="Cambria" w:eastAsia="SimSun" w:hAnsi="Cambria" w:cs="Arial"/>
                <w:b/>
                <w:bCs/>
                <w:color w:val="000000" w:themeColor="text1"/>
                <w:kern w:val="24"/>
                <w:position w:val="1"/>
                <w:sz w:val="28"/>
                <w:szCs w:val="28"/>
                <w:lang w:val="en-GB" w:eastAsia="fr-FR"/>
              </w:rPr>
              <w:t>I</w:t>
            </w:r>
            <w:r w:rsidR="00142827" w:rsidRPr="00A45EE2">
              <w:rPr>
                <w:rFonts w:ascii="Cambria" w:eastAsia="SimSun" w:hAnsi="Cambria" w:cs="Arial"/>
                <w:b/>
                <w:bCs/>
                <w:color w:val="000000" w:themeColor="text1"/>
                <w:kern w:val="24"/>
                <w:position w:val="1"/>
                <w:sz w:val="28"/>
                <w:szCs w:val="28"/>
                <w:lang w:val="en-GB" w:eastAsia="fr-FR"/>
              </w:rPr>
              <w:t xml:space="preserve">mplication des </w:t>
            </w:r>
            <w:r w:rsidRPr="00A45EE2">
              <w:rPr>
                <w:rFonts w:ascii="Cambria" w:eastAsia="SimSun" w:hAnsi="Cambria" w:cs="Arial"/>
                <w:b/>
                <w:bCs/>
                <w:color w:val="000000" w:themeColor="text1"/>
                <w:kern w:val="24"/>
                <w:position w:val="1"/>
                <w:sz w:val="28"/>
                <w:szCs w:val="28"/>
                <w:lang w:val="en-GB" w:eastAsia="fr-FR"/>
              </w:rPr>
              <w:t>enfants</w:t>
            </w:r>
          </w:p>
        </w:tc>
      </w:tr>
      <w:tr w:rsidR="00142827" w:rsidRPr="00A45EE2" w:rsidTr="006A371A">
        <w:trPr>
          <w:trHeight w:val="853"/>
        </w:trPr>
        <w:tc>
          <w:tcPr>
            <w:tcW w:w="0" w:type="auto"/>
            <w:vMerge/>
            <w:vAlign w:val="center"/>
            <w:hideMark/>
          </w:tcPr>
          <w:p w:rsidR="00142827" w:rsidRPr="00A45EE2" w:rsidRDefault="00142827" w:rsidP="003C5C14">
            <w:pPr>
              <w:spacing w:after="0" w:line="240" w:lineRule="auto"/>
              <w:jc w:val="center"/>
              <w:rPr>
                <w:rFonts w:ascii="Cambria" w:eastAsia="Times New Roman" w:hAnsi="Cambria" w:cs="Arial"/>
                <w:sz w:val="28"/>
                <w:szCs w:val="28"/>
                <w:lang w:eastAsia="fr-FR"/>
              </w:rPr>
            </w:pPr>
          </w:p>
        </w:tc>
        <w:tc>
          <w:tcPr>
            <w:tcW w:w="4981" w:type="dxa"/>
            <w:shd w:val="clear" w:color="auto" w:fill="F1F89A"/>
            <w:tcMar>
              <w:top w:w="72" w:type="dxa"/>
              <w:left w:w="144" w:type="dxa"/>
              <w:bottom w:w="72" w:type="dxa"/>
              <w:right w:w="144" w:type="dxa"/>
            </w:tcMar>
            <w:vAlign w:val="center"/>
            <w:hideMark/>
          </w:tcPr>
          <w:p w:rsidR="00142827" w:rsidRPr="00A45EE2" w:rsidRDefault="003C5C14" w:rsidP="003C5C14">
            <w:pPr>
              <w:kinsoku w:val="0"/>
              <w:overflowPunct w:val="0"/>
              <w:spacing w:after="0" w:line="240" w:lineRule="auto"/>
              <w:jc w:val="center"/>
              <w:textAlignment w:val="center"/>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I</w:t>
            </w:r>
            <w:r w:rsidR="00142827" w:rsidRPr="00A45EE2">
              <w:rPr>
                <w:rFonts w:ascii="Cambria" w:eastAsia="Times New Roman" w:hAnsi="Cambria" w:cs="Arial"/>
                <w:b/>
                <w:bCs/>
                <w:color w:val="000000" w:themeColor="text1"/>
                <w:kern w:val="24"/>
                <w:position w:val="1"/>
                <w:sz w:val="28"/>
                <w:szCs w:val="28"/>
                <w:lang w:eastAsia="fr-FR"/>
              </w:rPr>
              <w:t>mplication des partenaires extérieurs</w:t>
            </w:r>
          </w:p>
        </w:tc>
      </w:tr>
      <w:tr w:rsidR="00142827" w:rsidRPr="00A45EE2" w:rsidTr="006A371A">
        <w:trPr>
          <w:trHeight w:val="375"/>
        </w:trPr>
        <w:tc>
          <w:tcPr>
            <w:tcW w:w="0" w:type="auto"/>
            <w:vMerge/>
            <w:vAlign w:val="center"/>
            <w:hideMark/>
          </w:tcPr>
          <w:p w:rsidR="00142827" w:rsidRPr="00A45EE2" w:rsidRDefault="00142827" w:rsidP="003C5C14">
            <w:pPr>
              <w:spacing w:after="0" w:line="240" w:lineRule="auto"/>
              <w:jc w:val="center"/>
              <w:rPr>
                <w:rFonts w:ascii="Cambria" w:eastAsia="Times New Roman" w:hAnsi="Cambria" w:cs="Arial"/>
                <w:sz w:val="28"/>
                <w:szCs w:val="28"/>
                <w:lang w:eastAsia="fr-FR"/>
              </w:rPr>
            </w:pPr>
          </w:p>
        </w:tc>
        <w:tc>
          <w:tcPr>
            <w:tcW w:w="4981" w:type="dxa"/>
            <w:shd w:val="clear" w:color="auto" w:fill="F1F89A"/>
            <w:tcMar>
              <w:top w:w="72" w:type="dxa"/>
              <w:left w:w="144" w:type="dxa"/>
              <w:bottom w:w="72" w:type="dxa"/>
              <w:right w:w="144" w:type="dxa"/>
            </w:tcMar>
            <w:vAlign w:val="center"/>
            <w:hideMark/>
          </w:tcPr>
          <w:p w:rsidR="00142827" w:rsidRPr="00A45EE2" w:rsidRDefault="00142827" w:rsidP="003C5C14">
            <w:pPr>
              <w:kinsoku w:val="0"/>
              <w:overflowPunct w:val="0"/>
              <w:spacing w:after="0" w:line="240" w:lineRule="auto"/>
              <w:jc w:val="center"/>
              <w:textAlignment w:val="center"/>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Inscription dans le territoire</w:t>
            </w:r>
          </w:p>
        </w:tc>
      </w:tr>
    </w:tbl>
    <w:p w:rsidR="00C00534" w:rsidRPr="00A45EE2" w:rsidRDefault="00C00534" w:rsidP="00C00534">
      <w:pPr>
        <w:pStyle w:val="Default"/>
        <w:spacing w:line="276" w:lineRule="auto"/>
        <w:rPr>
          <w:rFonts w:ascii="Cambria" w:hAnsi="Cambria"/>
          <w:b/>
          <w:bCs/>
          <w:color w:val="auto"/>
          <w:szCs w:val="23"/>
        </w:rPr>
      </w:pPr>
    </w:p>
    <w:p w:rsidR="00C00534" w:rsidRPr="006D4AA0" w:rsidRDefault="00C00534" w:rsidP="00C00534">
      <w:pPr>
        <w:pStyle w:val="Default"/>
        <w:spacing w:line="276" w:lineRule="auto"/>
        <w:rPr>
          <w:rFonts w:ascii="Cambria" w:hAnsi="Cambria"/>
          <w:b/>
          <w:bCs/>
          <w:color w:val="auto"/>
          <w:sz w:val="28"/>
          <w:szCs w:val="23"/>
        </w:rPr>
      </w:pPr>
      <w:r w:rsidRPr="006D4AA0">
        <w:rPr>
          <w:rFonts w:ascii="Cambria" w:hAnsi="Cambria"/>
          <w:b/>
          <w:bCs/>
          <w:color w:val="auto"/>
          <w:sz w:val="28"/>
          <w:szCs w:val="23"/>
        </w:rPr>
        <w:t xml:space="preserve">5- Travailler en partenariat </w:t>
      </w:r>
    </w:p>
    <w:p w:rsidR="00C00534" w:rsidRPr="00F20BDC" w:rsidRDefault="00C00534" w:rsidP="00C00534">
      <w:pPr>
        <w:pStyle w:val="Default"/>
        <w:spacing w:line="276" w:lineRule="auto"/>
        <w:rPr>
          <w:rFonts w:ascii="Cambria" w:hAnsi="Cambria"/>
          <w:color w:val="auto"/>
          <w:sz w:val="18"/>
          <w:szCs w:val="23"/>
        </w:rPr>
      </w:pP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La démarche E3D nécessite une coordination avec les acteurs locaux. Un travail d'expertise en amont permet de mieux connaître les partenaires possibles pour associer ceux qui sont les mieux à même de s'intégrer dans</w:t>
      </w:r>
      <w:r w:rsidR="006A371A" w:rsidRPr="00A45EE2">
        <w:rPr>
          <w:rFonts w:ascii="Cambria" w:hAnsi="Cambria"/>
          <w:color w:val="auto"/>
          <w:sz w:val="22"/>
          <w:szCs w:val="20"/>
        </w:rPr>
        <w:t xml:space="preserve"> la démarche spécifique de l'école </w:t>
      </w:r>
      <w:r w:rsidRPr="00A45EE2">
        <w:rPr>
          <w:rFonts w:ascii="Cambria" w:hAnsi="Cambria"/>
          <w:color w:val="auto"/>
          <w:sz w:val="22"/>
          <w:szCs w:val="20"/>
        </w:rPr>
        <w:t xml:space="preserve">: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services déconcentrés de l'État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collectivités territoriales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établissements publics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centres de recherche et universités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associations agréées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entreprises.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Le comité académique d'éducation au développement durable ou la circonscription peuvent jouer un rôle facilitateur dans cette recherche de partenaires.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Pour être efficace, le partenariat doit être formalisé dans un texte qui intègre notamment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la définition des objectifs et des priorités afin de garantir la faisabilité de la mise en œuvre ; </w:t>
      </w:r>
    </w:p>
    <w:p w:rsidR="00C00534" w:rsidRPr="00A45EE2" w:rsidRDefault="00C00534" w:rsidP="00C00534">
      <w:pPr>
        <w:pStyle w:val="Default"/>
        <w:spacing w:line="276" w:lineRule="auto"/>
        <w:jc w:val="both"/>
        <w:rPr>
          <w:rFonts w:ascii="Cambria" w:hAnsi="Cambria"/>
          <w:color w:val="auto"/>
          <w:sz w:val="22"/>
          <w:szCs w:val="20"/>
        </w:rPr>
      </w:pPr>
      <w:r w:rsidRPr="00A45EE2">
        <w:rPr>
          <w:rFonts w:ascii="Cambria" w:hAnsi="Cambria"/>
          <w:color w:val="auto"/>
          <w:sz w:val="22"/>
          <w:szCs w:val="20"/>
        </w:rPr>
        <w:t>- l'engagement dans une démarche scientifique, indissociable des</w:t>
      </w:r>
      <w:r w:rsidR="006A371A" w:rsidRPr="00A45EE2">
        <w:rPr>
          <w:rFonts w:ascii="Cambria" w:hAnsi="Cambria"/>
          <w:color w:val="auto"/>
          <w:sz w:val="22"/>
          <w:szCs w:val="20"/>
        </w:rPr>
        <w:t xml:space="preserve"> travaux menés dans l'école</w:t>
      </w:r>
      <w:r w:rsidRPr="00A45EE2">
        <w:rPr>
          <w:rFonts w:ascii="Cambria" w:hAnsi="Cambria"/>
          <w:color w:val="auto"/>
          <w:sz w:val="22"/>
          <w:szCs w:val="20"/>
        </w:rPr>
        <w:t>, voire dans le territoire</w:t>
      </w:r>
    </w:p>
    <w:p w:rsidR="006343C1" w:rsidRPr="00A45EE2" w:rsidRDefault="006343C1" w:rsidP="00FD5494">
      <w:pPr>
        <w:pStyle w:val="Default"/>
        <w:spacing w:line="276" w:lineRule="auto"/>
        <w:rPr>
          <w:rFonts w:ascii="Cambria" w:hAnsi="Cambria"/>
          <w:b/>
          <w:bCs/>
          <w:color w:val="auto"/>
          <w:sz w:val="23"/>
          <w:szCs w:val="23"/>
        </w:rPr>
      </w:pPr>
    </w:p>
    <w:p w:rsidR="00CC318C" w:rsidRPr="006D4AA0" w:rsidRDefault="00C00534" w:rsidP="00FD5494">
      <w:pPr>
        <w:pStyle w:val="Default"/>
        <w:spacing w:line="276" w:lineRule="auto"/>
        <w:rPr>
          <w:rFonts w:ascii="Cambria" w:hAnsi="Cambria"/>
          <w:b/>
          <w:bCs/>
          <w:color w:val="auto"/>
          <w:sz w:val="28"/>
          <w:szCs w:val="23"/>
        </w:rPr>
      </w:pPr>
      <w:r w:rsidRPr="006D4AA0">
        <w:rPr>
          <w:rFonts w:ascii="Cambria" w:hAnsi="Cambria"/>
          <w:b/>
          <w:bCs/>
          <w:color w:val="auto"/>
          <w:sz w:val="28"/>
          <w:szCs w:val="23"/>
        </w:rPr>
        <w:t>6</w:t>
      </w:r>
      <w:r w:rsidR="00CC318C" w:rsidRPr="006D4AA0">
        <w:rPr>
          <w:rFonts w:ascii="Cambria" w:hAnsi="Cambria"/>
          <w:b/>
          <w:bCs/>
          <w:color w:val="auto"/>
          <w:sz w:val="28"/>
          <w:szCs w:val="23"/>
        </w:rPr>
        <w:t>- Prendre appui sur l'ensemble des enseignement</w:t>
      </w:r>
      <w:r w:rsidR="00227E4D" w:rsidRPr="006D4AA0">
        <w:rPr>
          <w:rFonts w:ascii="Cambria" w:hAnsi="Cambria"/>
          <w:b/>
          <w:bCs/>
          <w:color w:val="auto"/>
          <w:sz w:val="28"/>
          <w:szCs w:val="23"/>
        </w:rPr>
        <w:t>s</w:t>
      </w:r>
    </w:p>
    <w:p w:rsidR="00227E4D" w:rsidRPr="00F20BDC" w:rsidRDefault="00227E4D" w:rsidP="00FD5494">
      <w:pPr>
        <w:pStyle w:val="Default"/>
        <w:spacing w:line="276" w:lineRule="auto"/>
        <w:rPr>
          <w:rFonts w:ascii="Cambria" w:hAnsi="Cambria"/>
          <w:color w:val="auto"/>
          <w:sz w:val="18"/>
          <w:szCs w:val="23"/>
        </w:rPr>
      </w:pP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Le projet E3D prend appui sur un ensemble de connaissances et de compétences qui correspondent aux programmes d'enseignement, garants de la dimension scientifique des notions et des savoirs abordés. </w:t>
      </w:r>
    </w:p>
    <w:p w:rsidR="009C1007" w:rsidRPr="00A45EE2" w:rsidRDefault="009C1007" w:rsidP="00FD5494">
      <w:pPr>
        <w:pStyle w:val="Default"/>
        <w:spacing w:line="276" w:lineRule="auto"/>
        <w:rPr>
          <w:rFonts w:ascii="Cambria" w:hAnsi="Cambria"/>
          <w:color w:val="auto"/>
          <w:sz w:val="20"/>
          <w:szCs w:val="20"/>
        </w:rPr>
      </w:pPr>
    </w:p>
    <w:tbl>
      <w:tblPr>
        <w:tblW w:w="0" w:type="auto"/>
        <w:tblBorders>
          <w:top w:val="single" w:sz="18" w:space="0" w:color="003366"/>
          <w:left w:val="single" w:sz="18" w:space="0" w:color="003366"/>
          <w:bottom w:val="single" w:sz="18" w:space="0" w:color="003366"/>
          <w:right w:val="single" w:sz="18" w:space="0" w:color="003366"/>
          <w:insideH w:val="single" w:sz="18" w:space="0" w:color="003366"/>
          <w:insideV w:val="single" w:sz="18" w:space="0" w:color="003366"/>
        </w:tblBorders>
        <w:tblCellMar>
          <w:left w:w="0" w:type="dxa"/>
          <w:right w:w="0" w:type="dxa"/>
        </w:tblCellMar>
        <w:tblLook w:val="0600" w:firstRow="0" w:lastRow="0" w:firstColumn="0" w:lastColumn="0" w:noHBand="1" w:noVBand="1"/>
      </w:tblPr>
      <w:tblGrid>
        <w:gridCol w:w="3663"/>
        <w:gridCol w:w="5103"/>
      </w:tblGrid>
      <w:tr w:rsidR="006C0150" w:rsidRPr="00A45EE2" w:rsidTr="00C00534">
        <w:trPr>
          <w:trHeight w:val="741"/>
        </w:trPr>
        <w:tc>
          <w:tcPr>
            <w:tcW w:w="3663" w:type="dxa"/>
            <w:vMerge w:val="restart"/>
            <w:shd w:val="clear" w:color="auto" w:fill="F1F89A"/>
            <w:tcMar>
              <w:top w:w="72" w:type="dxa"/>
              <w:left w:w="144" w:type="dxa"/>
              <w:bottom w:w="72" w:type="dxa"/>
              <w:right w:w="144" w:type="dxa"/>
            </w:tcMar>
            <w:vAlign w:val="center"/>
            <w:hideMark/>
          </w:tcPr>
          <w:p w:rsidR="006C0150" w:rsidRPr="00A45EE2" w:rsidRDefault="006C0150" w:rsidP="00C00534">
            <w:pPr>
              <w:kinsoku w:val="0"/>
              <w:overflowPunct w:val="0"/>
              <w:spacing w:before="134"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Des enseignements cohérents avec l’</w:t>
            </w:r>
            <w:r w:rsidR="00CC2C67" w:rsidRPr="00A45EE2">
              <w:rPr>
                <w:rFonts w:ascii="Cambria" w:eastAsia="Times New Roman" w:hAnsi="Cambria" w:cs="Arial"/>
                <w:b/>
                <w:bCs/>
                <w:color w:val="000000" w:themeColor="text1"/>
                <w:kern w:val="24"/>
                <w:position w:val="1"/>
                <w:sz w:val="28"/>
                <w:szCs w:val="28"/>
                <w:lang w:eastAsia="fr-FR"/>
              </w:rPr>
              <w:t>E3</w:t>
            </w:r>
            <w:r w:rsidRPr="00A45EE2">
              <w:rPr>
                <w:rFonts w:ascii="Cambria" w:eastAsia="Times New Roman" w:hAnsi="Cambria" w:cs="Arial"/>
                <w:b/>
                <w:bCs/>
                <w:color w:val="000000" w:themeColor="text1"/>
                <w:kern w:val="24"/>
                <w:position w:val="1"/>
                <w:sz w:val="28"/>
                <w:szCs w:val="28"/>
                <w:lang w:eastAsia="fr-FR"/>
              </w:rPr>
              <w:t>D</w:t>
            </w:r>
          </w:p>
        </w:tc>
        <w:tc>
          <w:tcPr>
            <w:tcW w:w="5103" w:type="dxa"/>
            <w:shd w:val="clear" w:color="auto" w:fill="F1F89A"/>
            <w:tcMar>
              <w:top w:w="72" w:type="dxa"/>
              <w:left w:w="144" w:type="dxa"/>
              <w:bottom w:w="72" w:type="dxa"/>
              <w:right w:w="144" w:type="dxa"/>
            </w:tcMar>
            <w:vAlign w:val="center"/>
            <w:hideMark/>
          </w:tcPr>
          <w:p w:rsidR="006C0150" w:rsidRPr="00A45EE2" w:rsidRDefault="006C0150" w:rsidP="00C0053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Des démarches globales</w:t>
            </w:r>
            <w:r w:rsidRPr="00A45EE2">
              <w:rPr>
                <w:rFonts w:ascii="Cambria" w:eastAsia="Times New Roman" w:hAnsi="Cambria" w:cs="Arial"/>
                <w:color w:val="000000" w:themeColor="text1"/>
                <w:kern w:val="24"/>
                <w:position w:val="1"/>
                <w:sz w:val="28"/>
                <w:szCs w:val="28"/>
                <w:lang w:eastAsia="fr-FR"/>
              </w:rPr>
              <w:t xml:space="preserve"> :</w:t>
            </w:r>
          </w:p>
          <w:p w:rsidR="006C0150" w:rsidRPr="00A45EE2" w:rsidRDefault="006C0150" w:rsidP="00C0053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color w:val="000000" w:themeColor="text1"/>
                <w:kern w:val="24"/>
                <w:position w:val="1"/>
                <w:sz w:val="28"/>
                <w:szCs w:val="28"/>
                <w:lang w:eastAsia="fr-FR"/>
              </w:rPr>
              <w:t>Interdisciplinarité, projets…</w:t>
            </w:r>
          </w:p>
        </w:tc>
      </w:tr>
      <w:tr w:rsidR="006C0150" w:rsidRPr="00A45EE2" w:rsidTr="00C00534">
        <w:trPr>
          <w:trHeight w:val="686"/>
        </w:trPr>
        <w:tc>
          <w:tcPr>
            <w:tcW w:w="3663" w:type="dxa"/>
            <w:vMerge/>
            <w:vAlign w:val="center"/>
            <w:hideMark/>
          </w:tcPr>
          <w:p w:rsidR="006C0150" w:rsidRPr="00A45EE2" w:rsidRDefault="006C0150" w:rsidP="00C00534">
            <w:pPr>
              <w:spacing w:after="0" w:line="240" w:lineRule="auto"/>
              <w:jc w:val="center"/>
              <w:rPr>
                <w:rFonts w:ascii="Cambria" w:eastAsia="Times New Roman" w:hAnsi="Cambria" w:cs="Arial"/>
                <w:sz w:val="28"/>
                <w:szCs w:val="28"/>
                <w:lang w:eastAsia="fr-FR"/>
              </w:rPr>
            </w:pPr>
          </w:p>
        </w:tc>
        <w:tc>
          <w:tcPr>
            <w:tcW w:w="5103" w:type="dxa"/>
            <w:shd w:val="clear" w:color="auto" w:fill="F1F89A"/>
            <w:tcMar>
              <w:top w:w="72" w:type="dxa"/>
              <w:left w:w="144" w:type="dxa"/>
              <w:bottom w:w="72" w:type="dxa"/>
              <w:right w:w="144" w:type="dxa"/>
            </w:tcMar>
            <w:vAlign w:val="center"/>
            <w:hideMark/>
          </w:tcPr>
          <w:p w:rsidR="006C0150" w:rsidRPr="00A45EE2" w:rsidRDefault="006C0150" w:rsidP="00C00534">
            <w:pPr>
              <w:kinsoku w:val="0"/>
              <w:overflowPunct w:val="0"/>
              <w:spacing w:before="134"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Une place pour le débat</w:t>
            </w:r>
          </w:p>
        </w:tc>
      </w:tr>
      <w:tr w:rsidR="006C0150" w:rsidRPr="00A45EE2" w:rsidTr="00C00534">
        <w:trPr>
          <w:trHeight w:val="853"/>
        </w:trPr>
        <w:tc>
          <w:tcPr>
            <w:tcW w:w="3663" w:type="dxa"/>
            <w:vMerge/>
            <w:vAlign w:val="center"/>
            <w:hideMark/>
          </w:tcPr>
          <w:p w:rsidR="006C0150" w:rsidRPr="00A45EE2" w:rsidRDefault="006C0150" w:rsidP="00C00534">
            <w:pPr>
              <w:spacing w:after="0" w:line="240" w:lineRule="auto"/>
              <w:jc w:val="center"/>
              <w:rPr>
                <w:rFonts w:ascii="Cambria" w:eastAsia="Times New Roman" w:hAnsi="Cambria" w:cs="Arial"/>
                <w:sz w:val="28"/>
                <w:szCs w:val="28"/>
                <w:lang w:eastAsia="fr-FR"/>
              </w:rPr>
            </w:pPr>
          </w:p>
        </w:tc>
        <w:tc>
          <w:tcPr>
            <w:tcW w:w="5103" w:type="dxa"/>
            <w:shd w:val="clear" w:color="auto" w:fill="F1F89A"/>
            <w:tcMar>
              <w:top w:w="72" w:type="dxa"/>
              <w:left w:w="144" w:type="dxa"/>
              <w:bottom w:w="72" w:type="dxa"/>
              <w:right w:w="144" w:type="dxa"/>
            </w:tcMar>
            <w:vAlign w:val="center"/>
            <w:hideMark/>
          </w:tcPr>
          <w:p w:rsidR="006C0150" w:rsidRPr="00A45EE2" w:rsidRDefault="006C0150" w:rsidP="00C0053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 xml:space="preserve">Des évaluations </w:t>
            </w:r>
            <w:r w:rsidRPr="00A45EE2">
              <w:rPr>
                <w:rFonts w:ascii="Cambria" w:eastAsia="Times New Roman" w:hAnsi="Cambria" w:cs="Arial"/>
                <w:color w:val="000000" w:themeColor="text1"/>
                <w:kern w:val="24"/>
                <w:position w:val="1"/>
                <w:sz w:val="28"/>
                <w:szCs w:val="28"/>
                <w:lang w:eastAsia="fr-FR"/>
              </w:rPr>
              <w:t>de connaissances mais aussi de sav</w:t>
            </w:r>
            <w:r w:rsidR="00CC2C67" w:rsidRPr="00A45EE2">
              <w:rPr>
                <w:rFonts w:ascii="Cambria" w:eastAsia="Times New Roman" w:hAnsi="Cambria" w:cs="Arial"/>
                <w:color w:val="000000" w:themeColor="text1"/>
                <w:kern w:val="24"/>
                <w:position w:val="1"/>
                <w:sz w:val="28"/>
                <w:szCs w:val="28"/>
                <w:lang w:eastAsia="fr-FR"/>
              </w:rPr>
              <w:t>oir-</w:t>
            </w:r>
            <w:r w:rsidRPr="00A45EE2">
              <w:rPr>
                <w:rFonts w:ascii="Cambria" w:eastAsia="Times New Roman" w:hAnsi="Cambria" w:cs="Arial"/>
                <w:color w:val="000000" w:themeColor="text1"/>
                <w:kern w:val="24"/>
                <w:position w:val="1"/>
                <w:sz w:val="28"/>
                <w:szCs w:val="28"/>
                <w:lang w:eastAsia="fr-FR"/>
              </w:rPr>
              <w:t>faire, d’attitudes…</w:t>
            </w:r>
          </w:p>
        </w:tc>
      </w:tr>
    </w:tbl>
    <w:p w:rsidR="003E68BD" w:rsidRPr="00A45EE2" w:rsidRDefault="003E68BD" w:rsidP="00FD5494">
      <w:pPr>
        <w:pStyle w:val="Default"/>
        <w:spacing w:line="276" w:lineRule="auto"/>
        <w:rPr>
          <w:rFonts w:ascii="Cambria" w:hAnsi="Cambria"/>
          <w:color w:val="auto"/>
          <w:sz w:val="20"/>
          <w:szCs w:val="20"/>
        </w:rPr>
      </w:pPr>
    </w:p>
    <w:p w:rsidR="00CC318C" w:rsidRPr="006D4AA0" w:rsidRDefault="006D4AA0" w:rsidP="00FD5494">
      <w:pPr>
        <w:pStyle w:val="Default"/>
        <w:spacing w:line="276" w:lineRule="auto"/>
        <w:rPr>
          <w:rFonts w:ascii="Cambria" w:hAnsi="Cambria"/>
          <w:b/>
          <w:bCs/>
          <w:color w:val="auto"/>
          <w:sz w:val="28"/>
          <w:szCs w:val="23"/>
        </w:rPr>
      </w:pPr>
      <w:r>
        <w:rPr>
          <w:rFonts w:ascii="Cambria" w:hAnsi="Cambria"/>
          <w:b/>
          <w:bCs/>
          <w:color w:val="auto"/>
          <w:sz w:val="28"/>
          <w:szCs w:val="23"/>
        </w:rPr>
        <w:t>7</w:t>
      </w:r>
      <w:r w:rsidR="00CC318C" w:rsidRPr="006D4AA0">
        <w:rPr>
          <w:rFonts w:ascii="Cambria" w:hAnsi="Cambria"/>
          <w:b/>
          <w:bCs/>
          <w:color w:val="auto"/>
          <w:sz w:val="28"/>
          <w:szCs w:val="23"/>
        </w:rPr>
        <w:t xml:space="preserve">- Impliquer la vie </w:t>
      </w:r>
      <w:r w:rsidR="009C1007" w:rsidRPr="006D4AA0">
        <w:rPr>
          <w:rFonts w:ascii="Cambria" w:hAnsi="Cambria"/>
          <w:b/>
          <w:bCs/>
          <w:color w:val="auto"/>
          <w:sz w:val="28"/>
          <w:szCs w:val="23"/>
        </w:rPr>
        <w:t>de l’école</w:t>
      </w:r>
      <w:r w:rsidR="00CC318C" w:rsidRPr="006D4AA0">
        <w:rPr>
          <w:rFonts w:ascii="Cambria" w:hAnsi="Cambria"/>
          <w:b/>
          <w:bCs/>
          <w:color w:val="auto"/>
          <w:sz w:val="28"/>
          <w:szCs w:val="23"/>
        </w:rPr>
        <w:t xml:space="preserve"> et les projets d</w:t>
      </w:r>
      <w:r w:rsidR="00227E4D" w:rsidRPr="006D4AA0">
        <w:rPr>
          <w:rFonts w:ascii="Cambria" w:hAnsi="Cambria"/>
          <w:b/>
          <w:bCs/>
          <w:color w:val="auto"/>
          <w:sz w:val="28"/>
          <w:szCs w:val="23"/>
        </w:rPr>
        <w:t>'action éducative et culturelle</w:t>
      </w:r>
    </w:p>
    <w:p w:rsidR="00227E4D" w:rsidRPr="00F20BDC" w:rsidRDefault="00227E4D" w:rsidP="00FD5494">
      <w:pPr>
        <w:pStyle w:val="Default"/>
        <w:spacing w:line="276" w:lineRule="auto"/>
        <w:rPr>
          <w:rFonts w:ascii="Cambria" w:hAnsi="Cambria"/>
          <w:color w:val="auto"/>
          <w:sz w:val="16"/>
          <w:szCs w:val="23"/>
        </w:rPr>
      </w:pP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b/>
          <w:color w:val="auto"/>
          <w:sz w:val="22"/>
          <w:szCs w:val="20"/>
        </w:rPr>
        <w:t>L'intégration de l'E3D au projet d'école favorise l'implication des élèves et de l'ensemble de la communauté éducative dans un projet citoyen commun et concret de développement durable</w:t>
      </w:r>
      <w:r w:rsidRPr="00A45EE2">
        <w:rPr>
          <w:rFonts w:ascii="Cambria" w:hAnsi="Cambria"/>
          <w:color w:val="auto"/>
          <w:sz w:val="22"/>
          <w:szCs w:val="20"/>
        </w:rPr>
        <w:t xml:space="preserve">. Les diverses formes de projets ou d'activités mises en place dans l'école (clubs, classes de découverte, sorties scolaires, actions éducatives, </w:t>
      </w:r>
      <w:r w:rsidR="009C1007" w:rsidRPr="00A45EE2">
        <w:rPr>
          <w:rFonts w:ascii="Cambria" w:hAnsi="Cambria"/>
          <w:color w:val="auto"/>
          <w:sz w:val="22"/>
          <w:szCs w:val="20"/>
        </w:rPr>
        <w:t xml:space="preserve">temps d’activités périscolaires, </w:t>
      </w:r>
      <w:r w:rsidRPr="00A45EE2">
        <w:rPr>
          <w:rFonts w:ascii="Cambria" w:hAnsi="Cambria"/>
          <w:color w:val="auto"/>
          <w:sz w:val="22"/>
          <w:szCs w:val="20"/>
        </w:rPr>
        <w:t xml:space="preserve">etc.) peuvent être fédérées dans la démarche E3D et l'enrichir, voire servir de point d'appui pour la lancer. </w:t>
      </w:r>
    </w:p>
    <w:p w:rsidR="009C1007" w:rsidRPr="00A45EE2" w:rsidRDefault="009C1007" w:rsidP="00FD5494">
      <w:pPr>
        <w:pStyle w:val="Default"/>
        <w:spacing w:line="276" w:lineRule="auto"/>
        <w:rPr>
          <w:rFonts w:ascii="Cambria" w:hAnsi="Cambria"/>
          <w:color w:val="auto"/>
          <w:sz w:val="20"/>
          <w:szCs w:val="20"/>
        </w:rPr>
      </w:pPr>
    </w:p>
    <w:p w:rsidR="00CC318C" w:rsidRPr="006D4AA0" w:rsidRDefault="006D4AA0" w:rsidP="00FD5494">
      <w:pPr>
        <w:pStyle w:val="Default"/>
        <w:spacing w:line="276" w:lineRule="auto"/>
        <w:rPr>
          <w:rFonts w:ascii="Cambria" w:hAnsi="Cambria"/>
          <w:b/>
          <w:bCs/>
          <w:color w:val="auto"/>
          <w:sz w:val="28"/>
          <w:szCs w:val="23"/>
        </w:rPr>
      </w:pPr>
      <w:r>
        <w:rPr>
          <w:rFonts w:ascii="Cambria" w:hAnsi="Cambria"/>
          <w:b/>
          <w:bCs/>
          <w:color w:val="auto"/>
          <w:sz w:val="28"/>
          <w:szCs w:val="23"/>
        </w:rPr>
        <w:t>8</w:t>
      </w:r>
      <w:r w:rsidR="006343C1" w:rsidRPr="006D4AA0">
        <w:rPr>
          <w:rFonts w:ascii="Cambria" w:hAnsi="Cambria"/>
          <w:b/>
          <w:bCs/>
          <w:color w:val="auto"/>
          <w:sz w:val="28"/>
          <w:szCs w:val="23"/>
        </w:rPr>
        <w:t>- Engager la gestion de l'école</w:t>
      </w:r>
    </w:p>
    <w:p w:rsidR="00227E4D" w:rsidRPr="00F20BDC" w:rsidRDefault="00227E4D" w:rsidP="00FD5494">
      <w:pPr>
        <w:pStyle w:val="Default"/>
        <w:spacing w:line="276" w:lineRule="auto"/>
        <w:rPr>
          <w:rFonts w:ascii="Cambria" w:hAnsi="Cambria"/>
          <w:color w:val="auto"/>
          <w:sz w:val="16"/>
          <w:szCs w:val="23"/>
        </w:rPr>
      </w:pP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Application concrète du développement durable (fournitures, énergie, eau, nourriture, déchets et recyclage, maintenance et nettoyage, etc.), la gestion et la maintenance impliquent un rapprochement avec les collectivités territoriales et les organismes compé</w:t>
      </w:r>
      <w:r w:rsidR="006A371A" w:rsidRPr="00A45EE2">
        <w:rPr>
          <w:rFonts w:ascii="Cambria" w:hAnsi="Cambria"/>
          <w:color w:val="auto"/>
          <w:sz w:val="22"/>
          <w:szCs w:val="20"/>
        </w:rPr>
        <w:t>tents et amènent l'école</w:t>
      </w:r>
      <w:r w:rsidRPr="00A45EE2">
        <w:rPr>
          <w:rFonts w:ascii="Cambria" w:hAnsi="Cambria"/>
          <w:color w:val="auto"/>
          <w:sz w:val="22"/>
          <w:szCs w:val="20"/>
        </w:rPr>
        <w:t xml:space="preserve"> à intégrer les relations existant entre les réalités sociales, économiques et environnementales locales. Cela permet ainsi d'engager la structure scolaire dans une démarche d'administration exemplaire. </w:t>
      </w:r>
    </w:p>
    <w:p w:rsidR="00CC2C67"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La réussite de cette démarche sur la durée dans un</w:t>
      </w:r>
      <w:r w:rsidR="006A371A" w:rsidRPr="00A45EE2">
        <w:rPr>
          <w:rFonts w:ascii="Cambria" w:hAnsi="Cambria"/>
          <w:color w:val="auto"/>
          <w:sz w:val="22"/>
          <w:szCs w:val="20"/>
        </w:rPr>
        <w:t>e</w:t>
      </w:r>
      <w:r w:rsidRPr="00A45EE2">
        <w:rPr>
          <w:rFonts w:ascii="Cambria" w:hAnsi="Cambria"/>
          <w:color w:val="auto"/>
          <w:sz w:val="22"/>
          <w:szCs w:val="20"/>
        </w:rPr>
        <w:t xml:space="preserve"> </w:t>
      </w:r>
      <w:r w:rsidR="006A371A" w:rsidRPr="00A45EE2">
        <w:rPr>
          <w:rFonts w:ascii="Cambria" w:hAnsi="Cambria"/>
          <w:color w:val="auto"/>
          <w:sz w:val="22"/>
          <w:szCs w:val="20"/>
        </w:rPr>
        <w:t>école</w:t>
      </w:r>
      <w:r w:rsidRPr="00A45EE2">
        <w:rPr>
          <w:rFonts w:ascii="Cambria" w:hAnsi="Cambria"/>
          <w:color w:val="auto"/>
          <w:sz w:val="22"/>
          <w:szCs w:val="20"/>
        </w:rPr>
        <w:t xml:space="preserve"> implique qu'elle s'inscrive dans un projet pédagogique qui puisse s'élargir à l'ense</w:t>
      </w:r>
      <w:r w:rsidR="00CC2C67" w:rsidRPr="00A45EE2">
        <w:rPr>
          <w:rFonts w:ascii="Cambria" w:hAnsi="Cambria"/>
          <w:color w:val="auto"/>
          <w:sz w:val="22"/>
          <w:szCs w:val="20"/>
        </w:rPr>
        <w:t>mble de la communauté éducative.</w:t>
      </w:r>
    </w:p>
    <w:p w:rsidR="00CC318C" w:rsidRPr="00A45EE2" w:rsidRDefault="00CC318C"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 </w:t>
      </w:r>
    </w:p>
    <w:tbl>
      <w:tblPr>
        <w:tblW w:w="0" w:type="auto"/>
        <w:tblBorders>
          <w:top w:val="single" w:sz="18" w:space="0" w:color="003366"/>
          <w:left w:val="single" w:sz="18" w:space="0" w:color="003366"/>
          <w:bottom w:val="single" w:sz="18" w:space="0" w:color="003366"/>
          <w:right w:val="single" w:sz="18" w:space="0" w:color="003366"/>
          <w:insideH w:val="single" w:sz="18" w:space="0" w:color="003366"/>
          <w:insideV w:val="single" w:sz="18" w:space="0" w:color="003366"/>
        </w:tblBorders>
        <w:tblCellMar>
          <w:left w:w="0" w:type="dxa"/>
          <w:right w:w="0" w:type="dxa"/>
        </w:tblCellMar>
        <w:tblLook w:val="0600" w:firstRow="0" w:lastRow="0" w:firstColumn="0" w:lastColumn="0" w:noHBand="1" w:noVBand="1"/>
      </w:tblPr>
      <w:tblGrid>
        <w:gridCol w:w="3663"/>
        <w:gridCol w:w="5103"/>
      </w:tblGrid>
      <w:tr w:rsidR="00CC2C67" w:rsidRPr="00A45EE2" w:rsidTr="009F5FAF">
        <w:trPr>
          <w:trHeight w:val="816"/>
        </w:trPr>
        <w:tc>
          <w:tcPr>
            <w:tcW w:w="3663" w:type="dxa"/>
            <w:vMerge w:val="restart"/>
            <w:shd w:val="clear" w:color="auto" w:fill="F1F89A"/>
            <w:tcMar>
              <w:top w:w="72" w:type="dxa"/>
              <w:left w:w="144" w:type="dxa"/>
              <w:bottom w:w="72" w:type="dxa"/>
              <w:right w:w="144" w:type="dxa"/>
            </w:tcMar>
            <w:vAlign w:val="center"/>
            <w:hideMark/>
          </w:tcPr>
          <w:p w:rsidR="009F5FAF" w:rsidRPr="00A45EE2" w:rsidRDefault="009F5FAF" w:rsidP="009F5FAF">
            <w:pPr>
              <w:kinsoku w:val="0"/>
              <w:overflowPunct w:val="0"/>
              <w:spacing w:before="134" w:after="0" w:line="240" w:lineRule="auto"/>
              <w:jc w:val="center"/>
              <w:textAlignment w:val="baseline"/>
              <w:rPr>
                <w:rFonts w:ascii="Cambria" w:eastAsia="Times New Roman" w:hAnsi="Cambria" w:cs="Arial"/>
                <w:b/>
                <w:bCs/>
                <w:color w:val="000000" w:themeColor="text1"/>
                <w:kern w:val="24"/>
                <w:position w:val="1"/>
                <w:sz w:val="28"/>
                <w:szCs w:val="28"/>
                <w:lang w:eastAsia="fr-FR"/>
              </w:rPr>
            </w:pPr>
            <w:r w:rsidRPr="00A45EE2">
              <w:rPr>
                <w:rFonts w:ascii="Cambria" w:eastAsia="Times New Roman" w:hAnsi="Cambria" w:cs="Arial"/>
                <w:noProof/>
                <w:color w:val="000000" w:themeColor="text1"/>
                <w:kern w:val="24"/>
                <w:position w:val="1"/>
                <w:sz w:val="28"/>
                <w:szCs w:val="28"/>
                <w:lang w:eastAsia="fr-FR"/>
              </w:rPr>
              <w:t xml:space="preserve">  </w:t>
            </w:r>
            <w:r w:rsidRPr="00A45EE2">
              <w:rPr>
                <w:rFonts w:ascii="Cambria" w:eastAsia="Times New Roman" w:hAnsi="Cambria" w:cs="Arial"/>
                <w:noProof/>
                <w:color w:val="000000" w:themeColor="text1"/>
                <w:kern w:val="24"/>
                <w:position w:val="1"/>
                <w:sz w:val="28"/>
                <w:szCs w:val="28"/>
                <w:lang w:eastAsia="fr-FR"/>
              </w:rPr>
              <w:drawing>
                <wp:inline distT="0" distB="0" distL="0" distR="0" wp14:anchorId="7FF2274A" wp14:editId="07DA4709">
                  <wp:extent cx="494906" cy="505036"/>
                  <wp:effectExtent l="0" t="0" r="635" b="0"/>
                  <wp:docPr id="194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 name="Image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888" cy="532570"/>
                          </a:xfrm>
                          <a:prstGeom prst="rect">
                            <a:avLst/>
                          </a:prstGeom>
                          <a:noFill/>
                          <a:ln>
                            <a:noFill/>
                          </a:ln>
                          <a:extLst/>
                        </pic:spPr>
                      </pic:pic>
                    </a:graphicData>
                  </a:graphic>
                </wp:inline>
              </w:drawing>
            </w:r>
            <w:r w:rsidRPr="00A45EE2">
              <w:rPr>
                <w:rFonts w:ascii="Cambria" w:eastAsia="Times New Roman" w:hAnsi="Cambria" w:cs="Arial"/>
                <w:noProof/>
                <w:color w:val="000000" w:themeColor="text1"/>
                <w:kern w:val="24"/>
                <w:position w:val="1"/>
                <w:sz w:val="28"/>
                <w:szCs w:val="28"/>
                <w:lang w:eastAsia="fr-FR"/>
              </w:rPr>
              <w:t xml:space="preserve">      </w:t>
            </w:r>
            <w:r w:rsidRPr="00A45EE2">
              <w:rPr>
                <w:rFonts w:ascii="Cambria" w:eastAsia="Times New Roman" w:hAnsi="Cambria" w:cs="Arial"/>
                <w:noProof/>
                <w:color w:val="000000" w:themeColor="text1"/>
                <w:kern w:val="24"/>
                <w:position w:val="1"/>
                <w:sz w:val="28"/>
                <w:szCs w:val="28"/>
                <w:lang w:eastAsia="fr-FR"/>
              </w:rPr>
              <w:drawing>
                <wp:inline distT="0" distB="0" distL="0" distR="0" wp14:anchorId="1C3B8360" wp14:editId="322BCAA6">
                  <wp:extent cx="419100" cy="563888"/>
                  <wp:effectExtent l="0" t="0" r="0" b="7620"/>
                  <wp:docPr id="194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456" cy="572440"/>
                          </a:xfrm>
                          <a:prstGeom prst="rect">
                            <a:avLst/>
                          </a:prstGeom>
                          <a:noFill/>
                          <a:ln>
                            <a:noFill/>
                          </a:ln>
                          <a:effectLst/>
                          <a:extLst/>
                        </pic:spPr>
                      </pic:pic>
                    </a:graphicData>
                  </a:graphic>
                </wp:inline>
              </w:drawing>
            </w:r>
          </w:p>
          <w:p w:rsidR="00CC2C67" w:rsidRPr="00A45EE2" w:rsidRDefault="00CC2C67" w:rsidP="009F5FAF">
            <w:pPr>
              <w:kinsoku w:val="0"/>
              <w:overflowPunct w:val="0"/>
              <w:spacing w:before="134"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Une GESTION et une maintenance de l’école cohérentes avec l’E3D</w:t>
            </w:r>
            <w:r w:rsidR="009F5FAF" w:rsidRPr="00A45EE2">
              <w:rPr>
                <w:rFonts w:ascii="Cambria" w:hAnsi="Cambria"/>
                <w:noProof/>
                <w:lang w:eastAsia="fr-FR"/>
              </w:rPr>
              <w:drawing>
                <wp:inline distT="0" distB="0" distL="0" distR="0" wp14:anchorId="70CDA66D" wp14:editId="1C769185">
                  <wp:extent cx="1987167" cy="466725"/>
                  <wp:effectExtent l="0" t="0" r="0" b="0"/>
                  <wp:docPr id="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556" cy="475037"/>
                          </a:xfrm>
                          <a:prstGeom prst="rect">
                            <a:avLst/>
                          </a:prstGeom>
                          <a:noFill/>
                          <a:ln>
                            <a:noFill/>
                          </a:ln>
                          <a:effectLst/>
                          <a:extLst/>
                        </pic:spPr>
                      </pic:pic>
                    </a:graphicData>
                  </a:graphic>
                </wp:inline>
              </w:drawing>
            </w:r>
          </w:p>
        </w:tc>
        <w:tc>
          <w:tcPr>
            <w:tcW w:w="5103" w:type="dxa"/>
            <w:shd w:val="clear" w:color="auto" w:fill="F1F89A"/>
            <w:tcMar>
              <w:top w:w="72" w:type="dxa"/>
              <w:left w:w="144" w:type="dxa"/>
              <w:bottom w:w="72" w:type="dxa"/>
              <w:right w:w="144" w:type="dxa"/>
            </w:tcMar>
            <w:vAlign w:val="center"/>
            <w:hideMark/>
          </w:tcPr>
          <w:p w:rsidR="00C00534" w:rsidRPr="00A45EE2" w:rsidRDefault="00CC2C67" w:rsidP="00C0053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Une planification</w:t>
            </w:r>
            <w:r w:rsidR="00C00534" w:rsidRPr="00A45EE2">
              <w:rPr>
                <w:rFonts w:ascii="Cambria" w:eastAsia="Times New Roman" w:hAnsi="Cambria" w:cs="Arial"/>
                <w:b/>
                <w:bCs/>
                <w:color w:val="000000" w:themeColor="text1"/>
                <w:kern w:val="24"/>
                <w:position w:val="1"/>
                <w:sz w:val="28"/>
                <w:szCs w:val="28"/>
                <w:lang w:eastAsia="fr-FR"/>
              </w:rPr>
              <w:t xml:space="preserve">    </w:t>
            </w:r>
          </w:p>
          <w:p w:rsidR="00CC2C67" w:rsidRPr="00A45EE2" w:rsidRDefault="00CC2C67" w:rsidP="009F5FAF">
            <w:pPr>
              <w:kinsoku w:val="0"/>
              <w:overflowPunct w:val="0"/>
              <w:spacing w:after="0" w:line="240" w:lineRule="auto"/>
              <w:jc w:val="center"/>
              <w:textAlignment w:val="baseline"/>
              <w:rPr>
                <w:rFonts w:ascii="Cambria" w:eastAsia="Times New Roman" w:hAnsi="Cambria" w:cs="Arial"/>
                <w:color w:val="000000" w:themeColor="text1"/>
                <w:kern w:val="24"/>
                <w:position w:val="1"/>
                <w:sz w:val="28"/>
                <w:szCs w:val="28"/>
                <w:lang w:eastAsia="fr-FR"/>
              </w:rPr>
            </w:pPr>
            <w:r w:rsidRPr="00A45EE2">
              <w:rPr>
                <w:rFonts w:ascii="Cambria" w:eastAsia="Times New Roman" w:hAnsi="Cambria" w:cs="Arial"/>
                <w:color w:val="000000" w:themeColor="text1"/>
                <w:kern w:val="24"/>
                <w:position w:val="1"/>
                <w:sz w:val="28"/>
                <w:szCs w:val="28"/>
                <w:lang w:eastAsia="fr-FR"/>
              </w:rPr>
              <w:t>Etat des lieux, plan d’actions</w:t>
            </w:r>
          </w:p>
        </w:tc>
      </w:tr>
      <w:tr w:rsidR="00CC2C67" w:rsidRPr="00A45EE2" w:rsidTr="009F5FAF">
        <w:trPr>
          <w:trHeight w:val="512"/>
        </w:trPr>
        <w:tc>
          <w:tcPr>
            <w:tcW w:w="3663" w:type="dxa"/>
            <w:vMerge/>
            <w:vAlign w:val="center"/>
            <w:hideMark/>
          </w:tcPr>
          <w:p w:rsidR="00CC2C67" w:rsidRPr="00A45EE2" w:rsidRDefault="00CC2C67" w:rsidP="00C00534">
            <w:pPr>
              <w:spacing w:after="0" w:line="240" w:lineRule="auto"/>
              <w:jc w:val="center"/>
              <w:rPr>
                <w:rFonts w:ascii="Cambria" w:eastAsia="Times New Roman" w:hAnsi="Cambria" w:cs="Arial"/>
                <w:sz w:val="28"/>
                <w:szCs w:val="28"/>
                <w:lang w:eastAsia="fr-FR"/>
              </w:rPr>
            </w:pPr>
          </w:p>
        </w:tc>
        <w:tc>
          <w:tcPr>
            <w:tcW w:w="5103" w:type="dxa"/>
            <w:shd w:val="clear" w:color="auto" w:fill="F1F89A"/>
            <w:tcMar>
              <w:top w:w="72" w:type="dxa"/>
              <w:left w:w="144" w:type="dxa"/>
              <w:bottom w:w="72" w:type="dxa"/>
              <w:right w:w="144" w:type="dxa"/>
            </w:tcMar>
            <w:vAlign w:val="center"/>
            <w:hideMark/>
          </w:tcPr>
          <w:p w:rsidR="00CC2C67" w:rsidRPr="00A45EE2" w:rsidRDefault="00CC2C67" w:rsidP="009F5FAF">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Des actions concrètes</w:t>
            </w:r>
            <w:r w:rsidRPr="00A45EE2">
              <w:rPr>
                <w:rFonts w:ascii="Cambria" w:eastAsia="Times New Roman" w:hAnsi="Cambria" w:cs="Arial"/>
                <w:color w:val="000000" w:themeColor="text1"/>
                <w:kern w:val="24"/>
                <w:position w:val="1"/>
                <w:sz w:val="28"/>
                <w:szCs w:val="28"/>
                <w:lang w:eastAsia="fr-FR"/>
              </w:rPr>
              <w:t xml:space="preserve"> </w:t>
            </w:r>
          </w:p>
        </w:tc>
      </w:tr>
      <w:tr w:rsidR="00CC2C67" w:rsidRPr="00A45EE2" w:rsidTr="009F5FAF">
        <w:trPr>
          <w:trHeight w:val="1094"/>
        </w:trPr>
        <w:tc>
          <w:tcPr>
            <w:tcW w:w="3663" w:type="dxa"/>
            <w:vMerge/>
            <w:vAlign w:val="center"/>
            <w:hideMark/>
          </w:tcPr>
          <w:p w:rsidR="00CC2C67" w:rsidRPr="00A45EE2" w:rsidRDefault="00CC2C67" w:rsidP="00CC2C67">
            <w:pPr>
              <w:spacing w:after="0" w:line="240" w:lineRule="auto"/>
              <w:rPr>
                <w:rFonts w:ascii="Cambria" w:eastAsia="Times New Roman" w:hAnsi="Cambria" w:cs="Arial"/>
                <w:sz w:val="32"/>
                <w:szCs w:val="32"/>
                <w:lang w:eastAsia="fr-FR"/>
              </w:rPr>
            </w:pPr>
          </w:p>
        </w:tc>
        <w:tc>
          <w:tcPr>
            <w:tcW w:w="5103" w:type="dxa"/>
            <w:shd w:val="clear" w:color="auto" w:fill="F1F89A"/>
            <w:tcMar>
              <w:top w:w="72" w:type="dxa"/>
              <w:left w:w="144" w:type="dxa"/>
              <w:bottom w:w="72" w:type="dxa"/>
              <w:right w:w="144" w:type="dxa"/>
            </w:tcMar>
            <w:vAlign w:val="center"/>
            <w:hideMark/>
          </w:tcPr>
          <w:p w:rsidR="00CC2C67" w:rsidRPr="00A45EE2" w:rsidRDefault="00CC2C67" w:rsidP="00C00534">
            <w:pPr>
              <w:kinsoku w:val="0"/>
              <w:overflowPunct w:val="0"/>
              <w:spacing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b/>
                <w:bCs/>
                <w:color w:val="000000" w:themeColor="text1"/>
                <w:kern w:val="24"/>
                <w:position w:val="1"/>
                <w:sz w:val="28"/>
                <w:szCs w:val="28"/>
                <w:lang w:eastAsia="fr-FR"/>
              </w:rPr>
              <w:t>Des changements de comportements</w:t>
            </w:r>
          </w:p>
          <w:p w:rsidR="00CC2C67" w:rsidRPr="00A45EE2" w:rsidRDefault="00CC2C67" w:rsidP="009F5FAF">
            <w:pPr>
              <w:kinsoku w:val="0"/>
              <w:overflowPunct w:val="0"/>
              <w:spacing w:after="0" w:line="240" w:lineRule="auto"/>
              <w:jc w:val="center"/>
              <w:textAlignment w:val="baseline"/>
              <w:rPr>
                <w:rFonts w:ascii="Cambria" w:eastAsia="Times New Roman" w:hAnsi="Cambria" w:cs="Arial"/>
                <w:sz w:val="32"/>
                <w:szCs w:val="32"/>
                <w:lang w:eastAsia="fr-FR"/>
              </w:rPr>
            </w:pPr>
            <w:r w:rsidRPr="00A45EE2">
              <w:rPr>
                <w:rFonts w:ascii="Cambria" w:eastAsia="Times New Roman" w:hAnsi="Cambria" w:cs="Arial"/>
                <w:color w:val="000000" w:themeColor="text1"/>
                <w:kern w:val="24"/>
                <w:position w:val="1"/>
                <w:sz w:val="28"/>
                <w:szCs w:val="28"/>
                <w:lang w:eastAsia="fr-FR"/>
              </w:rPr>
              <w:t>Habitudes, questionnement des choix</w:t>
            </w:r>
          </w:p>
        </w:tc>
      </w:tr>
    </w:tbl>
    <w:p w:rsidR="00227E4D" w:rsidRPr="00F20BDC" w:rsidRDefault="00F20BDC" w:rsidP="00FD5494">
      <w:pPr>
        <w:pStyle w:val="Default"/>
        <w:spacing w:line="276" w:lineRule="auto"/>
        <w:rPr>
          <w:rFonts w:ascii="Cambria" w:hAnsi="Cambria"/>
          <w:b/>
          <w:bCs/>
          <w:color w:val="auto"/>
          <w:sz w:val="28"/>
          <w:szCs w:val="23"/>
        </w:rPr>
      </w:pPr>
      <w:r w:rsidRPr="00F20BDC">
        <w:rPr>
          <w:rFonts w:ascii="Cambria" w:hAnsi="Cambria"/>
          <w:b/>
          <w:bCs/>
          <w:color w:val="auto"/>
          <w:sz w:val="28"/>
          <w:szCs w:val="23"/>
        </w:rPr>
        <w:t>10</w:t>
      </w:r>
      <w:r w:rsidR="006343C1" w:rsidRPr="00F20BDC">
        <w:rPr>
          <w:rFonts w:ascii="Cambria" w:hAnsi="Cambria"/>
          <w:b/>
          <w:bCs/>
          <w:color w:val="auto"/>
          <w:sz w:val="28"/>
          <w:szCs w:val="23"/>
        </w:rPr>
        <w:t>- Développer une culture d'</w:t>
      </w:r>
      <w:r w:rsidR="009F5FAF" w:rsidRPr="00F20BDC">
        <w:rPr>
          <w:rFonts w:ascii="Cambria" w:hAnsi="Cambria"/>
          <w:b/>
          <w:bCs/>
          <w:color w:val="auto"/>
          <w:sz w:val="28"/>
          <w:szCs w:val="23"/>
        </w:rPr>
        <w:t>école</w:t>
      </w:r>
      <w:r w:rsidR="00BB4F6B" w:rsidRPr="00F20BDC">
        <w:rPr>
          <w:rFonts w:ascii="Cambria" w:hAnsi="Cambria"/>
          <w:b/>
          <w:bCs/>
          <w:color w:val="auto"/>
          <w:sz w:val="28"/>
          <w:szCs w:val="23"/>
        </w:rPr>
        <w:t xml:space="preserve"> </w:t>
      </w:r>
    </w:p>
    <w:p w:rsidR="00F20BDC" w:rsidRDefault="00F20BDC" w:rsidP="00A43A27">
      <w:pPr>
        <w:pStyle w:val="Default"/>
        <w:spacing w:line="276" w:lineRule="auto"/>
        <w:jc w:val="both"/>
        <w:rPr>
          <w:rFonts w:ascii="Cambria" w:hAnsi="Cambria"/>
          <w:color w:val="auto"/>
          <w:sz w:val="22"/>
          <w:szCs w:val="20"/>
        </w:rPr>
      </w:pPr>
    </w:p>
    <w:p w:rsidR="006343C1" w:rsidRPr="00A45EE2" w:rsidRDefault="006343C1"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L'élaboration d'une culture du développement durable au sein d'une école  permet de garantir que l'élève en bénéficie tout au long des années qu'il y passe.</w:t>
      </w:r>
    </w:p>
    <w:p w:rsidR="006343C1" w:rsidRPr="00A45EE2" w:rsidRDefault="006343C1" w:rsidP="00FD5494">
      <w:pPr>
        <w:pStyle w:val="Default"/>
        <w:spacing w:line="276" w:lineRule="auto"/>
        <w:rPr>
          <w:rFonts w:ascii="Cambria" w:hAnsi="Cambria"/>
          <w:color w:val="auto"/>
          <w:sz w:val="20"/>
          <w:szCs w:val="20"/>
        </w:rPr>
      </w:pPr>
      <w:r w:rsidRPr="00A45EE2">
        <w:rPr>
          <w:rFonts w:ascii="Cambria" w:hAnsi="Cambria"/>
          <w:color w:val="auto"/>
          <w:sz w:val="20"/>
          <w:szCs w:val="20"/>
        </w:rPr>
        <w:t xml:space="preserve"> </w:t>
      </w:r>
    </w:p>
    <w:p w:rsidR="006343C1" w:rsidRPr="00F20BDC" w:rsidRDefault="006343C1" w:rsidP="00FD5494">
      <w:pPr>
        <w:pStyle w:val="Default"/>
        <w:spacing w:line="276" w:lineRule="auto"/>
        <w:rPr>
          <w:rFonts w:ascii="Cambria" w:hAnsi="Cambria"/>
          <w:b/>
          <w:bCs/>
          <w:color w:val="auto"/>
          <w:sz w:val="28"/>
          <w:szCs w:val="23"/>
        </w:rPr>
      </w:pPr>
      <w:r w:rsidRPr="00F20BDC">
        <w:rPr>
          <w:rFonts w:ascii="Cambria" w:hAnsi="Cambria"/>
          <w:b/>
          <w:bCs/>
          <w:color w:val="auto"/>
          <w:sz w:val="28"/>
          <w:szCs w:val="23"/>
        </w:rPr>
        <w:t>1</w:t>
      </w:r>
      <w:r w:rsidR="00F20BDC">
        <w:rPr>
          <w:rFonts w:ascii="Cambria" w:hAnsi="Cambria"/>
          <w:b/>
          <w:bCs/>
          <w:color w:val="auto"/>
          <w:sz w:val="28"/>
          <w:szCs w:val="23"/>
        </w:rPr>
        <w:t>1</w:t>
      </w:r>
      <w:r w:rsidRPr="00F20BDC">
        <w:rPr>
          <w:rFonts w:ascii="Cambria" w:hAnsi="Cambria"/>
          <w:b/>
          <w:bCs/>
          <w:color w:val="auto"/>
          <w:sz w:val="28"/>
          <w:szCs w:val="23"/>
        </w:rPr>
        <w:t xml:space="preserve">- Communiquer </w:t>
      </w:r>
    </w:p>
    <w:p w:rsidR="00227E4D" w:rsidRPr="00A45EE2" w:rsidRDefault="00227E4D" w:rsidP="00FD5494">
      <w:pPr>
        <w:pStyle w:val="Default"/>
        <w:spacing w:line="276" w:lineRule="auto"/>
        <w:rPr>
          <w:rFonts w:ascii="Cambria" w:hAnsi="Cambria"/>
          <w:color w:val="auto"/>
          <w:sz w:val="23"/>
          <w:szCs w:val="23"/>
        </w:rPr>
      </w:pPr>
    </w:p>
    <w:p w:rsidR="006343C1" w:rsidRPr="00A45EE2" w:rsidRDefault="006343C1"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Les écoles développent une communication sur leur démarche, tant en interne que vers l'extérieur. Cette communication permet de valoriser le projet en cours et de partager l'expérience acquise. Les écoles peuvent s'adresser aux autorités académiques, la communication institutionnelle ayant un effet important. </w:t>
      </w:r>
    </w:p>
    <w:p w:rsidR="006343C1" w:rsidRPr="00A45EE2" w:rsidRDefault="006343C1"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Les outils numériques peuvent être un support majeur de cette entreprise de communication.</w:t>
      </w:r>
    </w:p>
    <w:p w:rsidR="00573980" w:rsidRPr="00A45EE2" w:rsidRDefault="00573980" w:rsidP="00A43A27">
      <w:pPr>
        <w:pStyle w:val="Default"/>
        <w:spacing w:line="276" w:lineRule="auto"/>
        <w:jc w:val="both"/>
        <w:rPr>
          <w:rFonts w:ascii="Cambria" w:hAnsi="Cambria"/>
          <w:color w:val="auto"/>
          <w:sz w:val="22"/>
          <w:szCs w:val="20"/>
        </w:rPr>
      </w:pPr>
    </w:p>
    <w:tbl>
      <w:tblPr>
        <w:tblW w:w="0" w:type="auto"/>
        <w:tblBorders>
          <w:top w:val="single" w:sz="18" w:space="0" w:color="003366"/>
          <w:left w:val="single" w:sz="18" w:space="0" w:color="003366"/>
          <w:bottom w:val="single" w:sz="18" w:space="0" w:color="003366"/>
          <w:right w:val="single" w:sz="18" w:space="0" w:color="003366"/>
          <w:insideH w:val="single" w:sz="8" w:space="0" w:color="003366"/>
          <w:insideV w:val="single" w:sz="18" w:space="0" w:color="003366"/>
        </w:tblBorders>
        <w:tblCellMar>
          <w:left w:w="0" w:type="dxa"/>
          <w:right w:w="0" w:type="dxa"/>
        </w:tblCellMar>
        <w:tblLook w:val="0600" w:firstRow="0" w:lastRow="0" w:firstColumn="0" w:lastColumn="0" w:noHBand="1" w:noVBand="1"/>
      </w:tblPr>
      <w:tblGrid>
        <w:gridCol w:w="3663"/>
        <w:gridCol w:w="5103"/>
      </w:tblGrid>
      <w:tr w:rsidR="00573980" w:rsidRPr="00A45EE2" w:rsidTr="006A371A">
        <w:trPr>
          <w:trHeight w:val="680"/>
        </w:trPr>
        <w:tc>
          <w:tcPr>
            <w:tcW w:w="3663" w:type="dxa"/>
            <w:shd w:val="clear" w:color="auto" w:fill="F1F89A"/>
            <w:tcMar>
              <w:top w:w="72" w:type="dxa"/>
              <w:left w:w="144" w:type="dxa"/>
              <w:bottom w:w="72" w:type="dxa"/>
              <w:right w:w="144" w:type="dxa"/>
            </w:tcMar>
            <w:hideMark/>
          </w:tcPr>
          <w:p w:rsidR="00573980" w:rsidRPr="00A45EE2" w:rsidRDefault="00573980" w:rsidP="00573980">
            <w:pPr>
              <w:kinsoku w:val="0"/>
              <w:overflowPunct w:val="0"/>
              <w:spacing w:before="134" w:after="0" w:line="240" w:lineRule="auto"/>
              <w:jc w:val="center"/>
              <w:textAlignment w:val="baseline"/>
              <w:rPr>
                <w:rFonts w:ascii="Cambria" w:eastAsia="Times New Roman" w:hAnsi="Cambria" w:cs="Arial"/>
                <w:b/>
                <w:bCs/>
                <w:color w:val="000000" w:themeColor="text1"/>
                <w:kern w:val="24"/>
                <w:position w:val="1"/>
                <w:sz w:val="28"/>
                <w:szCs w:val="28"/>
                <w:lang w:eastAsia="fr-FR"/>
              </w:rPr>
            </w:pPr>
            <w:r w:rsidRPr="00A45EE2">
              <w:rPr>
                <w:rFonts w:ascii="Cambria" w:eastAsia="Times New Roman" w:hAnsi="Cambria" w:cs="Arial"/>
                <w:b/>
                <w:bCs/>
                <w:color w:val="000000" w:themeColor="text1"/>
                <w:kern w:val="24"/>
                <w:position w:val="1"/>
                <w:sz w:val="28"/>
                <w:szCs w:val="28"/>
                <w:lang w:eastAsia="fr-FR"/>
              </w:rPr>
              <w:t>VALORISATION</w:t>
            </w:r>
          </w:p>
          <w:p w:rsidR="00573980" w:rsidRPr="00A45EE2" w:rsidRDefault="006A371A" w:rsidP="00573980">
            <w:pPr>
              <w:kinsoku w:val="0"/>
              <w:overflowPunct w:val="0"/>
              <w:spacing w:before="134" w:after="0" w:line="240" w:lineRule="auto"/>
              <w:jc w:val="center"/>
              <w:textAlignment w:val="baseline"/>
              <w:rPr>
                <w:rFonts w:ascii="Cambria" w:eastAsia="Times New Roman" w:hAnsi="Cambria" w:cs="Arial"/>
                <w:sz w:val="28"/>
                <w:szCs w:val="28"/>
                <w:lang w:eastAsia="fr-FR"/>
              </w:rPr>
            </w:pPr>
            <w:r w:rsidRPr="00A45EE2">
              <w:rPr>
                <w:rFonts w:ascii="Cambria" w:eastAsia="Times New Roman" w:hAnsi="Cambria" w:cs="Arial"/>
                <w:noProof/>
                <w:sz w:val="28"/>
                <w:szCs w:val="28"/>
                <w:lang w:eastAsia="fr-FR"/>
              </w:rPr>
              <w:drawing>
                <wp:inline distT="0" distB="0" distL="0" distR="0" wp14:anchorId="351C8AA3" wp14:editId="22FF5008">
                  <wp:extent cx="2047875" cy="874181"/>
                  <wp:effectExtent l="0" t="0" r="0" b="2540"/>
                  <wp:docPr id="215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 name="Imag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1754" cy="888643"/>
                          </a:xfrm>
                          <a:prstGeom prst="rect">
                            <a:avLst/>
                          </a:prstGeom>
                          <a:noFill/>
                          <a:ln>
                            <a:noFill/>
                          </a:ln>
                          <a:extLst/>
                        </pic:spPr>
                      </pic:pic>
                    </a:graphicData>
                  </a:graphic>
                </wp:inline>
              </w:drawing>
            </w:r>
          </w:p>
        </w:tc>
        <w:tc>
          <w:tcPr>
            <w:tcW w:w="5103" w:type="dxa"/>
            <w:shd w:val="clear" w:color="auto" w:fill="F1F89A"/>
            <w:tcMar>
              <w:top w:w="72" w:type="dxa"/>
              <w:left w:w="144" w:type="dxa"/>
              <w:bottom w:w="72" w:type="dxa"/>
              <w:right w:w="144" w:type="dxa"/>
            </w:tcMar>
            <w:hideMark/>
          </w:tcPr>
          <w:p w:rsidR="005175B5" w:rsidRDefault="005175B5" w:rsidP="00573980">
            <w:pPr>
              <w:kinsoku w:val="0"/>
              <w:overflowPunct w:val="0"/>
              <w:spacing w:before="134" w:after="0" w:line="240" w:lineRule="auto"/>
              <w:jc w:val="center"/>
              <w:textAlignment w:val="baseline"/>
              <w:rPr>
                <w:rFonts w:ascii="Cambria" w:eastAsia="Times New Roman" w:hAnsi="Cambria" w:cs="Arial"/>
                <w:b/>
                <w:bCs/>
                <w:color w:val="000000" w:themeColor="text1"/>
                <w:kern w:val="24"/>
                <w:position w:val="1"/>
                <w:sz w:val="28"/>
                <w:szCs w:val="28"/>
                <w:lang w:eastAsia="fr-FR"/>
              </w:rPr>
            </w:pPr>
          </w:p>
          <w:p w:rsidR="005175B5" w:rsidRPr="005175B5" w:rsidRDefault="005175B5" w:rsidP="00573980">
            <w:pPr>
              <w:kinsoku w:val="0"/>
              <w:overflowPunct w:val="0"/>
              <w:spacing w:before="134" w:after="0" w:line="240" w:lineRule="auto"/>
              <w:jc w:val="center"/>
              <w:textAlignment w:val="baseline"/>
              <w:rPr>
                <w:rFonts w:ascii="Cambria" w:eastAsia="Times New Roman" w:hAnsi="Cambria" w:cs="Arial"/>
                <w:b/>
                <w:bCs/>
                <w:color w:val="000000" w:themeColor="text1"/>
                <w:kern w:val="24"/>
                <w:position w:val="1"/>
                <w:sz w:val="14"/>
                <w:szCs w:val="28"/>
                <w:lang w:eastAsia="fr-FR"/>
              </w:rPr>
            </w:pPr>
          </w:p>
          <w:p w:rsidR="00573980" w:rsidRPr="00A45EE2" w:rsidRDefault="00573980" w:rsidP="00573980">
            <w:pPr>
              <w:kinsoku w:val="0"/>
              <w:overflowPunct w:val="0"/>
              <w:spacing w:before="134" w:after="0" w:line="240" w:lineRule="auto"/>
              <w:jc w:val="center"/>
              <w:textAlignment w:val="baseline"/>
              <w:rPr>
                <w:rFonts w:ascii="Cambria" w:eastAsia="Times New Roman" w:hAnsi="Cambria" w:cs="Arial"/>
                <w:b/>
                <w:bCs/>
                <w:color w:val="000000" w:themeColor="text1"/>
                <w:kern w:val="24"/>
                <w:position w:val="1"/>
                <w:sz w:val="28"/>
                <w:szCs w:val="28"/>
                <w:lang w:eastAsia="fr-FR"/>
              </w:rPr>
            </w:pPr>
            <w:r w:rsidRPr="00A45EE2">
              <w:rPr>
                <w:rFonts w:ascii="Cambria" w:eastAsia="Times New Roman" w:hAnsi="Cambria" w:cs="Arial"/>
                <w:b/>
                <w:bCs/>
                <w:color w:val="000000" w:themeColor="text1"/>
                <w:kern w:val="24"/>
                <w:position w:val="1"/>
                <w:sz w:val="28"/>
                <w:szCs w:val="28"/>
                <w:lang w:eastAsia="fr-FR"/>
              </w:rPr>
              <w:t>Communication</w:t>
            </w:r>
          </w:p>
          <w:p w:rsidR="00573980" w:rsidRPr="00A45EE2" w:rsidRDefault="00573980" w:rsidP="00573980">
            <w:pPr>
              <w:kinsoku w:val="0"/>
              <w:overflowPunct w:val="0"/>
              <w:spacing w:before="134" w:after="0" w:line="240" w:lineRule="auto"/>
              <w:jc w:val="center"/>
              <w:textAlignment w:val="baseline"/>
              <w:rPr>
                <w:rFonts w:ascii="Cambria" w:eastAsia="Times New Roman" w:hAnsi="Cambria" w:cs="Arial"/>
                <w:sz w:val="28"/>
                <w:szCs w:val="28"/>
                <w:lang w:eastAsia="fr-FR"/>
              </w:rPr>
            </w:pPr>
          </w:p>
        </w:tc>
      </w:tr>
    </w:tbl>
    <w:p w:rsidR="00573980" w:rsidRPr="00A45EE2" w:rsidRDefault="00573980" w:rsidP="00A43A27">
      <w:pPr>
        <w:pStyle w:val="Default"/>
        <w:spacing w:line="276" w:lineRule="auto"/>
        <w:jc w:val="both"/>
        <w:rPr>
          <w:rFonts w:ascii="Cambria" w:hAnsi="Cambria"/>
          <w:color w:val="auto"/>
          <w:sz w:val="22"/>
          <w:szCs w:val="20"/>
        </w:rPr>
      </w:pPr>
    </w:p>
    <w:p w:rsidR="006343C1" w:rsidRPr="00A45EE2" w:rsidRDefault="006343C1" w:rsidP="00FD5494">
      <w:pPr>
        <w:pStyle w:val="Default"/>
        <w:spacing w:line="276" w:lineRule="auto"/>
        <w:rPr>
          <w:rFonts w:ascii="Cambria" w:hAnsi="Cambria"/>
          <w:color w:val="auto"/>
          <w:sz w:val="20"/>
          <w:szCs w:val="20"/>
        </w:rPr>
      </w:pPr>
    </w:p>
    <w:p w:rsidR="006343C1" w:rsidRPr="00F20BDC" w:rsidRDefault="006343C1" w:rsidP="00FD5494">
      <w:pPr>
        <w:pStyle w:val="Default"/>
        <w:spacing w:line="276" w:lineRule="auto"/>
        <w:rPr>
          <w:rFonts w:ascii="Cambria" w:hAnsi="Cambria"/>
          <w:b/>
          <w:bCs/>
          <w:color w:val="auto"/>
          <w:sz w:val="28"/>
          <w:szCs w:val="23"/>
        </w:rPr>
      </w:pPr>
      <w:r w:rsidRPr="00F20BDC">
        <w:rPr>
          <w:rFonts w:ascii="Cambria" w:hAnsi="Cambria"/>
          <w:b/>
          <w:bCs/>
          <w:color w:val="auto"/>
          <w:sz w:val="28"/>
          <w:szCs w:val="23"/>
        </w:rPr>
        <w:t>1</w:t>
      </w:r>
      <w:r w:rsidR="00F20BDC" w:rsidRPr="00F20BDC">
        <w:rPr>
          <w:rFonts w:ascii="Cambria" w:hAnsi="Cambria"/>
          <w:b/>
          <w:bCs/>
          <w:color w:val="auto"/>
          <w:sz w:val="28"/>
          <w:szCs w:val="23"/>
        </w:rPr>
        <w:t>2</w:t>
      </w:r>
      <w:r w:rsidRPr="00F20BDC">
        <w:rPr>
          <w:rFonts w:ascii="Cambria" w:hAnsi="Cambria"/>
          <w:b/>
          <w:bCs/>
          <w:color w:val="auto"/>
          <w:sz w:val="28"/>
          <w:szCs w:val="23"/>
        </w:rPr>
        <w:t xml:space="preserve">- Définir les besoins en formation des personnels </w:t>
      </w:r>
    </w:p>
    <w:p w:rsidR="00227E4D" w:rsidRPr="00A45EE2" w:rsidRDefault="00227E4D" w:rsidP="00FD5494">
      <w:pPr>
        <w:pStyle w:val="Default"/>
        <w:spacing w:line="276" w:lineRule="auto"/>
        <w:rPr>
          <w:rFonts w:ascii="Cambria" w:hAnsi="Cambria"/>
          <w:color w:val="auto"/>
          <w:sz w:val="23"/>
          <w:szCs w:val="23"/>
        </w:rPr>
      </w:pPr>
    </w:p>
    <w:p w:rsidR="006343C1" w:rsidRPr="00A45EE2" w:rsidRDefault="006343C1"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L'élaboration de la démarche fait émerger les besoins en formation spécifiques. L'école peut se rapprocher des services académiques de formation et du coordonnateur académique pour l'éducation au développement durable pour connaître les formations proposées et exprimer, le cas échéant, des besoins nouveaux. </w:t>
      </w:r>
    </w:p>
    <w:p w:rsidR="006343C1" w:rsidRPr="00A45EE2" w:rsidRDefault="006343C1" w:rsidP="00FD5494">
      <w:pPr>
        <w:pStyle w:val="Default"/>
        <w:spacing w:line="276" w:lineRule="auto"/>
        <w:rPr>
          <w:rFonts w:ascii="Cambria" w:hAnsi="Cambria"/>
          <w:color w:val="auto"/>
          <w:sz w:val="20"/>
          <w:szCs w:val="20"/>
        </w:rPr>
      </w:pPr>
    </w:p>
    <w:p w:rsidR="006343C1" w:rsidRPr="00F20BDC" w:rsidRDefault="00806859" w:rsidP="00FD5494">
      <w:pPr>
        <w:pStyle w:val="Default"/>
        <w:spacing w:line="276" w:lineRule="auto"/>
        <w:rPr>
          <w:rFonts w:ascii="Cambria" w:hAnsi="Cambria"/>
          <w:b/>
          <w:bCs/>
          <w:color w:val="auto"/>
          <w:sz w:val="28"/>
          <w:szCs w:val="23"/>
        </w:rPr>
      </w:pPr>
      <w:r w:rsidRPr="00F20BDC">
        <w:rPr>
          <w:rFonts w:ascii="Cambria" w:hAnsi="Cambria"/>
          <w:b/>
          <w:bCs/>
          <w:color w:val="auto"/>
          <w:sz w:val="28"/>
          <w:szCs w:val="23"/>
        </w:rPr>
        <w:t>1</w:t>
      </w:r>
      <w:r w:rsidR="00F20BDC" w:rsidRPr="00F20BDC">
        <w:rPr>
          <w:rFonts w:ascii="Cambria" w:hAnsi="Cambria"/>
          <w:b/>
          <w:bCs/>
          <w:color w:val="auto"/>
          <w:sz w:val="28"/>
          <w:szCs w:val="23"/>
        </w:rPr>
        <w:t>3</w:t>
      </w:r>
      <w:r w:rsidRPr="00F20BDC">
        <w:rPr>
          <w:rFonts w:ascii="Cambria" w:hAnsi="Cambria"/>
          <w:b/>
          <w:bCs/>
          <w:color w:val="auto"/>
          <w:sz w:val="28"/>
          <w:szCs w:val="23"/>
        </w:rPr>
        <w:t xml:space="preserve"> - Obtenir le label E3D</w:t>
      </w:r>
    </w:p>
    <w:p w:rsidR="006343C1" w:rsidRPr="00A45EE2" w:rsidRDefault="006343C1" w:rsidP="00FD5494">
      <w:pPr>
        <w:pStyle w:val="Default"/>
        <w:spacing w:line="276" w:lineRule="auto"/>
        <w:rPr>
          <w:rFonts w:ascii="Cambria" w:hAnsi="Cambria"/>
          <w:color w:val="auto"/>
          <w:sz w:val="23"/>
          <w:szCs w:val="23"/>
        </w:rPr>
      </w:pPr>
    </w:p>
    <w:p w:rsidR="006343C1" w:rsidRDefault="006343C1" w:rsidP="00A43A27">
      <w:pPr>
        <w:pStyle w:val="Default"/>
        <w:spacing w:line="276" w:lineRule="auto"/>
        <w:jc w:val="both"/>
        <w:rPr>
          <w:rFonts w:ascii="Cambria" w:hAnsi="Cambria"/>
          <w:color w:val="auto"/>
          <w:sz w:val="22"/>
          <w:szCs w:val="20"/>
        </w:rPr>
      </w:pPr>
      <w:r w:rsidRPr="00A45EE2">
        <w:rPr>
          <w:rFonts w:ascii="Cambria" w:hAnsi="Cambria"/>
          <w:color w:val="auto"/>
          <w:sz w:val="22"/>
          <w:szCs w:val="20"/>
        </w:rPr>
        <w:t xml:space="preserve">Pour obtenir le label E3D, l'école le sollicite auprès des autorités académiques à l’aide </w:t>
      </w:r>
      <w:r w:rsidR="006D4AA0">
        <w:rPr>
          <w:rFonts w:ascii="Cambria" w:hAnsi="Cambria"/>
          <w:color w:val="auto"/>
          <w:sz w:val="22"/>
          <w:szCs w:val="20"/>
        </w:rPr>
        <w:t>du formulaire en lien ci-dessous :</w:t>
      </w:r>
    </w:p>
    <w:p w:rsidR="006D4AA0" w:rsidRDefault="00B853AD" w:rsidP="00A43A27">
      <w:pPr>
        <w:pStyle w:val="Default"/>
        <w:spacing w:line="276" w:lineRule="auto"/>
        <w:jc w:val="both"/>
        <w:rPr>
          <w:rFonts w:ascii="Cambria" w:hAnsi="Cambria"/>
          <w:color w:val="auto"/>
          <w:sz w:val="22"/>
          <w:szCs w:val="20"/>
        </w:rPr>
      </w:pPr>
      <w:r>
        <w:rPr>
          <w:rFonts w:ascii="Cambria" w:hAnsi="Cambria"/>
          <w:b/>
          <w:noProof/>
          <w:color w:val="FF0000"/>
          <w:szCs w:val="20"/>
          <w:lang w:eastAsia="fr-FR"/>
        </w:rPr>
        <w:drawing>
          <wp:anchor distT="0" distB="0" distL="114300" distR="114300" simplePos="0" relativeHeight="251671552" behindDoc="0" locked="0" layoutInCell="1" allowOverlap="1" wp14:anchorId="57BD1FB1" wp14:editId="0D75B5E0">
            <wp:simplePos x="0" y="0"/>
            <wp:positionH relativeFrom="column">
              <wp:posOffset>1295400</wp:posOffset>
            </wp:positionH>
            <wp:positionV relativeFrom="paragraph">
              <wp:posOffset>78105</wp:posOffset>
            </wp:positionV>
            <wp:extent cx="476250" cy="441325"/>
            <wp:effectExtent l="0" t="0" r="0" b="0"/>
            <wp:wrapNone/>
            <wp:docPr id="27" name="Image 2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41325"/>
                    </a:xfrm>
                    <a:prstGeom prst="rect">
                      <a:avLst/>
                    </a:prstGeom>
                  </pic:spPr>
                </pic:pic>
              </a:graphicData>
            </a:graphic>
          </wp:anchor>
        </w:drawing>
      </w:r>
    </w:p>
    <w:p w:rsidR="006D4AA0" w:rsidRPr="006D4AA0" w:rsidRDefault="00B853AD" w:rsidP="006D4AA0">
      <w:pPr>
        <w:pStyle w:val="Default"/>
        <w:spacing w:line="276" w:lineRule="auto"/>
        <w:jc w:val="center"/>
        <w:rPr>
          <w:rFonts w:ascii="Cambria" w:hAnsi="Cambria"/>
          <w:b/>
          <w:color w:val="FF0000"/>
          <w:szCs w:val="20"/>
        </w:rPr>
      </w:pPr>
      <w:r>
        <w:rPr>
          <w:rFonts w:ascii="Cambria" w:hAnsi="Cambria"/>
          <w:b/>
          <w:color w:val="FF0000"/>
          <w:szCs w:val="20"/>
        </w:rPr>
        <w:t xml:space="preserve"> </w:t>
      </w:r>
      <w:hyperlink r:id="rId20" w:history="1">
        <w:r w:rsidR="006D4AA0" w:rsidRPr="00092E8D">
          <w:rPr>
            <w:rStyle w:val="Lienhypertexte"/>
            <w:rFonts w:ascii="Cambria" w:hAnsi="Cambria"/>
            <w:b/>
            <w:szCs w:val="20"/>
          </w:rPr>
          <w:t>Formulaire première demande du label E3D</w:t>
        </w:r>
      </w:hyperlink>
    </w:p>
    <w:p w:rsidR="006343C1" w:rsidRPr="00A45EE2" w:rsidRDefault="006343C1" w:rsidP="00A43A27">
      <w:pPr>
        <w:pStyle w:val="Default"/>
        <w:spacing w:line="276" w:lineRule="auto"/>
        <w:jc w:val="both"/>
        <w:rPr>
          <w:rFonts w:ascii="Cambria" w:hAnsi="Cambria"/>
          <w:color w:val="auto"/>
          <w:sz w:val="22"/>
          <w:szCs w:val="20"/>
        </w:rPr>
      </w:pPr>
    </w:p>
    <w:p w:rsidR="00806859" w:rsidRPr="00A45EE2" w:rsidRDefault="006343C1" w:rsidP="00573980">
      <w:pPr>
        <w:jc w:val="both"/>
        <w:rPr>
          <w:rFonts w:ascii="Cambria" w:hAnsi="Cambria" w:cs="Arial"/>
          <w:b/>
          <w:szCs w:val="20"/>
        </w:rPr>
      </w:pPr>
      <w:r w:rsidRPr="00A45EE2">
        <w:rPr>
          <w:rFonts w:ascii="Cambria" w:hAnsi="Cambria" w:cs="Arial"/>
          <w:b/>
          <w:szCs w:val="20"/>
        </w:rPr>
        <w:t>L'obtention de ce label ne constitue pas un aboutissement, mais elle est surtout la marque d'une volonté de s'inscrire dans une démarche d'améli</w:t>
      </w:r>
      <w:r w:rsidR="009F5FAF" w:rsidRPr="00A45EE2">
        <w:rPr>
          <w:rFonts w:ascii="Cambria" w:hAnsi="Cambria" w:cs="Arial"/>
          <w:b/>
          <w:szCs w:val="20"/>
        </w:rPr>
        <w:t xml:space="preserve">oration continue. Chaque école </w:t>
      </w:r>
      <w:r w:rsidRPr="00A45EE2">
        <w:rPr>
          <w:rFonts w:ascii="Cambria" w:hAnsi="Cambria" w:cs="Arial"/>
          <w:b/>
          <w:szCs w:val="20"/>
        </w:rPr>
        <w:t>pourra ainsi s'engager dans une réflexion collective, qui permettra de motiver l'ensemble des personnels et d'intégrer les nouveaux arrivants, élèves, enseignants et personnels techniques, administratifs, d'encadrement, de santé et sociaux, de direction, dans une dynamique forte et évolutive. Aussi, l'attribution du label devra-t-elle être confirmée de façon régulière selon des modalités définies au niveau académique.</w:t>
      </w:r>
      <w:r w:rsidR="00806859" w:rsidRPr="00A45EE2">
        <w:rPr>
          <w:rFonts w:ascii="Cambria" w:hAnsi="Cambria" w:cs="Arial"/>
          <w:b/>
          <w:sz w:val="24"/>
        </w:rPr>
        <w:br w:type="page"/>
      </w:r>
    </w:p>
    <w:p w:rsidR="00806859" w:rsidRPr="00EE4761" w:rsidRDefault="00806859" w:rsidP="003C46BA">
      <w:pPr>
        <w:pStyle w:val="Paragraphedeliste"/>
        <w:numPr>
          <w:ilvl w:val="0"/>
          <w:numId w:val="1"/>
        </w:numPr>
        <w:ind w:hanging="76"/>
        <w:jc w:val="both"/>
        <w:rPr>
          <w:rFonts w:ascii="Cambria" w:hAnsi="Cambria" w:cs="Arial"/>
          <w:b/>
          <w:sz w:val="28"/>
          <w:u w:val="single"/>
        </w:rPr>
      </w:pPr>
      <w:bookmarkStart w:id="2" w:name="Ressources"/>
      <w:r w:rsidRPr="00EE4761">
        <w:rPr>
          <w:rFonts w:ascii="Cambria" w:hAnsi="Cambria" w:cs="Arial"/>
          <w:b/>
          <w:sz w:val="28"/>
          <w:u w:val="single"/>
        </w:rPr>
        <w:t xml:space="preserve">Des </w:t>
      </w:r>
      <w:r w:rsidR="009A4910" w:rsidRPr="00EE4761">
        <w:rPr>
          <w:rFonts w:ascii="Cambria" w:hAnsi="Cambria" w:cs="Arial"/>
          <w:b/>
          <w:sz w:val="28"/>
          <w:u w:val="single"/>
        </w:rPr>
        <w:t>ressource</w:t>
      </w:r>
      <w:r w:rsidRPr="00EE4761">
        <w:rPr>
          <w:rFonts w:ascii="Cambria" w:hAnsi="Cambria" w:cs="Arial"/>
          <w:b/>
          <w:sz w:val="28"/>
          <w:u w:val="single"/>
        </w:rPr>
        <w:t>s pour accompagner la démarche</w:t>
      </w:r>
    </w:p>
    <w:bookmarkEnd w:id="2"/>
    <w:p w:rsidR="00806859" w:rsidRPr="00A45EE2" w:rsidRDefault="009F5FAF" w:rsidP="00806859">
      <w:pPr>
        <w:jc w:val="both"/>
        <w:rPr>
          <w:rFonts w:ascii="Cambria" w:hAnsi="Cambria" w:cs="Arial"/>
          <w:b/>
        </w:rPr>
      </w:pPr>
      <w:r w:rsidRPr="00A45EE2">
        <w:rPr>
          <w:rFonts w:ascii="Cambria" w:hAnsi="Cambria" w:cs="Arial"/>
          <w:b/>
        </w:rPr>
        <w:t>L’école</w:t>
      </w:r>
      <w:r w:rsidR="00806859" w:rsidRPr="00A45EE2">
        <w:rPr>
          <w:rFonts w:ascii="Cambria" w:hAnsi="Cambria" w:cs="Arial"/>
          <w:b/>
        </w:rPr>
        <w:t xml:space="preserve"> devient le lieu d’investigation, de découvertes, de rencontres, à la fois objet d’étude et lieu de mise en œuvre du développement durable.</w:t>
      </w:r>
    </w:p>
    <w:p w:rsidR="00A61BEA" w:rsidRPr="00F20BDC" w:rsidRDefault="00EE4761" w:rsidP="00EE4761">
      <w:pPr>
        <w:pStyle w:val="Paragraphedeliste"/>
        <w:numPr>
          <w:ilvl w:val="0"/>
          <w:numId w:val="24"/>
        </w:numPr>
        <w:jc w:val="both"/>
        <w:rPr>
          <w:rFonts w:ascii="Cambria" w:hAnsi="Cambria" w:cs="Arial"/>
          <w:b/>
          <w:sz w:val="28"/>
        </w:rPr>
      </w:pPr>
      <w:bookmarkStart w:id="3" w:name="Enseignements"/>
      <w:r w:rsidRPr="00F20BDC">
        <w:rPr>
          <w:rFonts w:ascii="Cambria" w:hAnsi="Cambria" w:cs="Arial"/>
          <w:b/>
          <w:sz w:val="28"/>
        </w:rPr>
        <w:t>Pour les enseignements</w:t>
      </w:r>
    </w:p>
    <w:bookmarkEnd w:id="3"/>
    <w:p w:rsidR="00A61BEA" w:rsidRPr="00F20BDC" w:rsidRDefault="00EE4761" w:rsidP="00EE4761">
      <w:pPr>
        <w:pStyle w:val="Paragraphedeliste"/>
        <w:numPr>
          <w:ilvl w:val="0"/>
          <w:numId w:val="25"/>
        </w:numPr>
        <w:autoSpaceDE w:val="0"/>
        <w:autoSpaceDN w:val="0"/>
        <w:adjustRightInd w:val="0"/>
        <w:spacing w:after="0" w:line="240" w:lineRule="auto"/>
        <w:rPr>
          <w:rFonts w:ascii="Cambria" w:eastAsia="Times New Roman" w:hAnsi="Cambria" w:cs="Arial"/>
          <w:bCs/>
          <w:color w:val="000000"/>
          <w:sz w:val="20"/>
          <w:szCs w:val="24"/>
          <w:lang w:eastAsia="fr-FR" w:bidi="hi-IN"/>
        </w:rPr>
      </w:pPr>
      <w:r w:rsidRPr="00EE4761">
        <w:rPr>
          <w:rFonts w:ascii="Cambria" w:eastAsia="Times New Roman" w:hAnsi="Cambria" w:cs="Arial"/>
          <w:bCs/>
          <w:color w:val="000000"/>
          <w:sz w:val="24"/>
          <w:szCs w:val="24"/>
          <w:u w:val="single"/>
          <w:lang w:eastAsia="fr-FR" w:bidi="hi-IN"/>
        </w:rPr>
        <w:t>L’EDD dans</w:t>
      </w:r>
      <w:r w:rsidR="00A61BEA" w:rsidRPr="00EE4761">
        <w:rPr>
          <w:rFonts w:ascii="Cambria" w:eastAsia="Times New Roman" w:hAnsi="Cambria" w:cs="Arial"/>
          <w:bCs/>
          <w:color w:val="000000"/>
          <w:sz w:val="24"/>
          <w:szCs w:val="24"/>
          <w:u w:val="single"/>
          <w:lang w:eastAsia="fr-FR" w:bidi="hi-IN"/>
        </w:rPr>
        <w:t xml:space="preserve"> </w:t>
      </w:r>
      <w:r w:rsidR="00A61BEA" w:rsidRPr="00EE4761">
        <w:rPr>
          <w:rFonts w:ascii="Cambria" w:eastAsia="Times New Roman" w:hAnsi="Cambria" w:cs="Arial"/>
          <w:bCs/>
          <w:sz w:val="24"/>
          <w:szCs w:val="24"/>
          <w:u w:val="single"/>
          <w:lang w:eastAsia="fr-FR" w:bidi="hi-IN"/>
        </w:rPr>
        <w:t xml:space="preserve">le socle commun de connaissances, de compétences et de culture de </w:t>
      </w:r>
      <w:r w:rsidR="00A61BEA" w:rsidRPr="00EE4761">
        <w:rPr>
          <w:rFonts w:ascii="Cambria" w:eastAsia="Times New Roman" w:hAnsi="Cambria" w:cs="Arial"/>
          <w:bCs/>
          <w:color w:val="000000"/>
          <w:sz w:val="24"/>
          <w:szCs w:val="24"/>
          <w:u w:val="single"/>
          <w:lang w:eastAsia="fr-FR" w:bidi="hi-IN"/>
        </w:rPr>
        <w:t>2015</w:t>
      </w:r>
      <w:r w:rsidR="00A61BEA" w:rsidRPr="00EE4761">
        <w:rPr>
          <w:rFonts w:ascii="Cambria" w:eastAsia="Times New Roman" w:hAnsi="Cambria" w:cs="Arial"/>
          <w:bCs/>
          <w:color w:val="000000"/>
          <w:sz w:val="24"/>
          <w:szCs w:val="24"/>
          <w:lang w:eastAsia="fr-FR" w:bidi="hi-IN"/>
        </w:rPr>
        <w:t>,</w:t>
      </w:r>
      <w:r w:rsidR="00A61BEA" w:rsidRPr="00EE4761">
        <w:rPr>
          <w:rFonts w:ascii="Cambria" w:hAnsi="Cambria"/>
        </w:rPr>
        <w:t xml:space="preserve"> </w:t>
      </w:r>
      <w:r w:rsidR="00A61BEA" w:rsidRPr="00F20BDC">
        <w:rPr>
          <w:rFonts w:ascii="Cambria" w:eastAsia="Times New Roman" w:hAnsi="Cambria" w:cs="Arial"/>
          <w:bCs/>
          <w:color w:val="000000"/>
          <w:sz w:val="20"/>
          <w:szCs w:val="24"/>
          <w:lang w:eastAsia="fr-FR" w:bidi="hi-IN"/>
        </w:rPr>
        <w:t xml:space="preserve">(décret n° 2015-372 du 31-3-2015 - J.O. du 2-4-2015) l’éducation au développement durable (EDD) n’est pas citée en tant que telle mais de nombreuses compétences </w:t>
      </w:r>
      <w:r w:rsidR="009366B4" w:rsidRPr="00F20BDC">
        <w:rPr>
          <w:rFonts w:ascii="Cambria" w:eastAsia="Times New Roman" w:hAnsi="Cambria" w:cs="Arial"/>
          <w:bCs/>
          <w:color w:val="000000"/>
          <w:sz w:val="20"/>
          <w:szCs w:val="24"/>
          <w:lang w:eastAsia="fr-FR" w:bidi="hi-IN"/>
        </w:rPr>
        <w:t xml:space="preserve">s’y référent ou </w:t>
      </w:r>
      <w:r w:rsidR="00A61BEA" w:rsidRPr="00F20BDC">
        <w:rPr>
          <w:rFonts w:ascii="Cambria" w:eastAsia="Times New Roman" w:hAnsi="Cambria" w:cs="Arial"/>
          <w:bCs/>
          <w:color w:val="000000"/>
          <w:sz w:val="20"/>
          <w:szCs w:val="24"/>
          <w:lang w:eastAsia="fr-FR" w:bidi="hi-IN"/>
        </w:rPr>
        <w:t xml:space="preserve">peuvent être mises en lien avec l’EDD. </w:t>
      </w:r>
    </w:p>
    <w:p w:rsidR="00CF3777" w:rsidRPr="00A45EE2" w:rsidRDefault="00CF3777" w:rsidP="00A61BEA">
      <w:pPr>
        <w:autoSpaceDE w:val="0"/>
        <w:autoSpaceDN w:val="0"/>
        <w:adjustRightInd w:val="0"/>
        <w:spacing w:after="0" w:line="240" w:lineRule="auto"/>
        <w:rPr>
          <w:rFonts w:ascii="Cambria" w:eastAsia="Times New Roman" w:hAnsi="Cambria" w:cs="Arial"/>
          <w:bCs/>
          <w:color w:val="000000"/>
          <w:sz w:val="24"/>
          <w:szCs w:val="24"/>
          <w:lang w:eastAsia="fr-FR" w:bidi="hi-IN"/>
        </w:rPr>
      </w:pPr>
    </w:p>
    <w:tbl>
      <w:tblPr>
        <w:tblStyle w:val="Grilledutableau"/>
        <w:tblW w:w="10704" w:type="dxa"/>
        <w:tblLook w:val="04A0" w:firstRow="1" w:lastRow="0" w:firstColumn="1" w:lastColumn="0" w:noHBand="0" w:noVBand="1"/>
      </w:tblPr>
      <w:tblGrid>
        <w:gridCol w:w="5228"/>
        <w:gridCol w:w="5476"/>
      </w:tblGrid>
      <w:tr w:rsidR="009366B4" w:rsidRPr="00A45EE2" w:rsidTr="005B357D">
        <w:tc>
          <w:tcPr>
            <w:tcW w:w="10704" w:type="dxa"/>
            <w:gridSpan w:val="2"/>
          </w:tcPr>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bookmarkStart w:id="4" w:name="EDDprogrammes"/>
            <w:r w:rsidRPr="00A45EE2">
              <w:rPr>
                <w:rFonts w:ascii="Cambria" w:eastAsia="Times New Roman" w:hAnsi="Cambria" w:cs="Arial"/>
                <w:b/>
                <w:bCs/>
                <w:color w:val="000000"/>
                <w:sz w:val="24"/>
                <w:szCs w:val="24"/>
                <w:u w:val="single"/>
                <w:lang w:eastAsia="fr-FR" w:bidi="hi-IN"/>
              </w:rPr>
              <w:t>Domaine 1 : les lang</w:t>
            </w:r>
            <w:r w:rsidR="00CF3777" w:rsidRPr="00A45EE2">
              <w:rPr>
                <w:rFonts w:ascii="Cambria" w:eastAsia="Times New Roman" w:hAnsi="Cambria" w:cs="Arial"/>
                <w:b/>
                <w:bCs/>
                <w:color w:val="000000"/>
                <w:sz w:val="24"/>
                <w:szCs w:val="24"/>
                <w:u w:val="single"/>
                <w:lang w:eastAsia="fr-FR" w:bidi="hi-IN"/>
              </w:rPr>
              <w:t>ages pour penser et communiquer</w:t>
            </w:r>
          </w:p>
          <w:bookmarkEnd w:id="4"/>
          <w:p w:rsidR="006A371A" w:rsidRPr="00A45EE2" w:rsidRDefault="006A371A" w:rsidP="00A61BEA">
            <w:pPr>
              <w:autoSpaceDE w:val="0"/>
              <w:autoSpaceDN w:val="0"/>
              <w:adjustRightInd w:val="0"/>
              <w:spacing w:after="0" w:line="240" w:lineRule="auto"/>
              <w:rPr>
                <w:rFonts w:ascii="Cambria" w:eastAsia="Times New Roman" w:hAnsi="Cambria" w:cs="Arial"/>
                <w:b/>
                <w:bCs/>
                <w:color w:val="000000"/>
                <w:sz w:val="16"/>
                <w:szCs w:val="16"/>
                <w:u w:val="single"/>
                <w:lang w:eastAsia="fr-FR" w:bidi="hi-IN"/>
              </w:rPr>
            </w:pPr>
          </w:p>
        </w:tc>
      </w:tr>
      <w:tr w:rsidR="009366B4" w:rsidRPr="00A45EE2" w:rsidTr="005B357D">
        <w:tc>
          <w:tcPr>
            <w:tcW w:w="5228"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Comprendre, s'exprimer en utilisant la langue française à l'oral et à l'écrit</w:t>
            </w:r>
          </w:p>
          <w:p w:rsidR="009366B4" w:rsidRPr="00A45EE2" w:rsidRDefault="009366B4" w:rsidP="009366B4">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L'élève parle, communique, argumente à l'oral et s'exprime à l'écrit pour raconter, décrire, expliquer ou argumenter de façon claire et organisée.</w:t>
            </w:r>
          </w:p>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c>
          <w:tcPr>
            <w:tcW w:w="5476"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Comprendre, s'exprimer en utilisant les langages mathématiques, scientifiques et informatiques</w:t>
            </w:r>
          </w:p>
          <w:p w:rsidR="009366B4" w:rsidRPr="00A45EE2" w:rsidRDefault="009366B4" w:rsidP="009366B4">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L'élève produit et utilise des représentations d'objets, d'expériences, de phénomènes naturels tels que schémas, croquis, maquettes, ... Il lit, interprète, commente, produit des tableaux, des graphiques et des diagrammes</w:t>
            </w:r>
            <w:r w:rsidR="00DF1D38" w:rsidRPr="00A45EE2">
              <w:rPr>
                <w:rFonts w:ascii="Cambria" w:eastAsia="Times New Roman" w:hAnsi="Cambria" w:cs="Arial"/>
                <w:bCs/>
                <w:color w:val="000000"/>
                <w:lang w:eastAsia="fr-FR" w:bidi="hi-IN"/>
              </w:rPr>
              <w:t>.</w:t>
            </w:r>
          </w:p>
          <w:p w:rsidR="00DF1D38" w:rsidRPr="00A45EE2" w:rsidRDefault="00DF1D38" w:rsidP="009366B4">
            <w:pPr>
              <w:autoSpaceDE w:val="0"/>
              <w:autoSpaceDN w:val="0"/>
              <w:adjustRightInd w:val="0"/>
              <w:spacing w:after="0" w:line="240" w:lineRule="auto"/>
              <w:rPr>
                <w:rFonts w:ascii="Cambria" w:eastAsia="Times New Roman" w:hAnsi="Cambria" w:cs="Arial"/>
                <w:b/>
                <w:bCs/>
                <w:color w:val="000000"/>
                <w:sz w:val="16"/>
                <w:szCs w:val="16"/>
                <w:u w:val="single"/>
                <w:lang w:eastAsia="fr-FR" w:bidi="hi-IN"/>
              </w:rPr>
            </w:pPr>
          </w:p>
        </w:tc>
      </w:tr>
      <w:tr w:rsidR="009366B4" w:rsidRPr="00A45EE2" w:rsidTr="005B357D">
        <w:tc>
          <w:tcPr>
            <w:tcW w:w="10704" w:type="dxa"/>
            <w:gridSpan w:val="2"/>
          </w:tcPr>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r w:rsidRPr="00A45EE2">
              <w:rPr>
                <w:rFonts w:ascii="Cambria" w:eastAsia="Times New Roman" w:hAnsi="Cambria" w:cs="Arial"/>
                <w:b/>
                <w:bCs/>
                <w:color w:val="000000"/>
                <w:sz w:val="24"/>
                <w:szCs w:val="24"/>
                <w:u w:val="single"/>
                <w:lang w:eastAsia="fr-FR" w:bidi="hi-IN"/>
              </w:rPr>
              <w:t>Domaine 2 : les méthodes et outils pou</w:t>
            </w:r>
            <w:r w:rsidR="00CF3777" w:rsidRPr="00A45EE2">
              <w:rPr>
                <w:rFonts w:ascii="Cambria" w:eastAsia="Times New Roman" w:hAnsi="Cambria" w:cs="Arial"/>
                <w:b/>
                <w:bCs/>
                <w:color w:val="000000"/>
                <w:sz w:val="24"/>
                <w:szCs w:val="24"/>
                <w:u w:val="single"/>
                <w:lang w:eastAsia="fr-FR" w:bidi="hi-IN"/>
              </w:rPr>
              <w:t>r apprendre</w:t>
            </w:r>
          </w:p>
          <w:p w:rsidR="006A371A" w:rsidRPr="00A45EE2" w:rsidRDefault="006A371A" w:rsidP="00A61BEA">
            <w:pPr>
              <w:autoSpaceDE w:val="0"/>
              <w:autoSpaceDN w:val="0"/>
              <w:adjustRightInd w:val="0"/>
              <w:spacing w:after="0" w:line="240" w:lineRule="auto"/>
              <w:rPr>
                <w:rFonts w:ascii="Cambria" w:eastAsia="Times New Roman" w:hAnsi="Cambria" w:cs="Arial"/>
                <w:b/>
                <w:bCs/>
                <w:color w:val="000000"/>
                <w:sz w:val="16"/>
                <w:szCs w:val="16"/>
                <w:u w:val="single"/>
                <w:lang w:eastAsia="fr-FR" w:bidi="hi-IN"/>
              </w:rPr>
            </w:pPr>
          </w:p>
        </w:tc>
      </w:tr>
      <w:tr w:rsidR="009366B4" w:rsidRPr="00A45EE2" w:rsidTr="005B357D">
        <w:tc>
          <w:tcPr>
            <w:tcW w:w="5228"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Organisation du travail personnel</w:t>
            </w:r>
          </w:p>
          <w:p w:rsidR="009366B4" w:rsidRPr="00A45EE2" w:rsidRDefault="009366B4" w:rsidP="00A61BEA">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Il sait identifier un problème, s'engager dans une démarche de résolution, mobiliser les connaissances nécessaires, analyser et exploiter les erreurs, mettre à l'essai plusieurs solutions, …</w:t>
            </w:r>
            <w:r w:rsidR="00CF3777" w:rsidRPr="00A45EE2">
              <w:rPr>
                <w:rFonts w:ascii="Cambria" w:eastAsia="Times New Roman" w:hAnsi="Cambria" w:cs="Arial"/>
                <w:bCs/>
                <w:color w:val="000000"/>
                <w:lang w:eastAsia="fr-FR" w:bidi="hi-IN"/>
              </w:rPr>
              <w:t xml:space="preserve"> </w:t>
            </w:r>
            <w:r w:rsidRPr="00A45EE2">
              <w:rPr>
                <w:rFonts w:ascii="Cambria" w:eastAsia="Times New Roman" w:hAnsi="Cambria" w:cs="Arial"/>
                <w:bCs/>
                <w:color w:val="000000"/>
                <w:lang w:eastAsia="fr-FR" w:bidi="hi-IN"/>
              </w:rPr>
              <w:t>L'élève sait se constituer des outils personnels : notamment prise de notes, brouillons, fiches, lexiques, nomenclatures, car</w:t>
            </w:r>
            <w:r w:rsidR="00DF1D38" w:rsidRPr="00A45EE2">
              <w:rPr>
                <w:rFonts w:ascii="Cambria" w:eastAsia="Times New Roman" w:hAnsi="Cambria" w:cs="Arial"/>
                <w:bCs/>
                <w:color w:val="000000"/>
                <w:lang w:eastAsia="fr-FR" w:bidi="hi-IN"/>
              </w:rPr>
              <w:t>tes mentales, plans, croquis…</w:t>
            </w:r>
          </w:p>
          <w:p w:rsidR="00DF1D38" w:rsidRPr="00A45EE2" w:rsidRDefault="00DF1D38" w:rsidP="00A61BEA">
            <w:pPr>
              <w:autoSpaceDE w:val="0"/>
              <w:autoSpaceDN w:val="0"/>
              <w:adjustRightInd w:val="0"/>
              <w:spacing w:after="0" w:line="240" w:lineRule="auto"/>
              <w:rPr>
                <w:rFonts w:ascii="Cambria" w:eastAsia="Times New Roman" w:hAnsi="Cambria" w:cs="Arial"/>
                <w:bCs/>
                <w:color w:val="000000"/>
                <w:sz w:val="16"/>
                <w:szCs w:val="16"/>
                <w:lang w:eastAsia="fr-FR" w:bidi="hi-IN"/>
              </w:rPr>
            </w:pPr>
          </w:p>
        </w:tc>
        <w:tc>
          <w:tcPr>
            <w:tcW w:w="5476"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Coopération et réalisation de projets</w:t>
            </w:r>
          </w:p>
          <w:p w:rsidR="009366B4" w:rsidRPr="00A45EE2" w:rsidRDefault="009366B4" w:rsidP="009366B4">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L'élève travaille en équipe, partage des tâches, s'engage dans un dialogue constructif, accepte la contradiction tout en défendant son point de vue, …</w:t>
            </w:r>
          </w:p>
          <w:p w:rsidR="009366B4" w:rsidRPr="00A45EE2" w:rsidRDefault="009366B4" w:rsidP="009366B4">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 xml:space="preserve">Il apprend à gérer un projet, qu'il soit individuel ou collectif. </w:t>
            </w:r>
          </w:p>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r>
      <w:tr w:rsidR="009366B4" w:rsidRPr="00A45EE2" w:rsidTr="005B357D">
        <w:tc>
          <w:tcPr>
            <w:tcW w:w="5228"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Médias, démarches de recherche et de traitement de l'information</w:t>
            </w:r>
          </w:p>
          <w:p w:rsidR="009366B4" w:rsidRPr="00A45EE2" w:rsidRDefault="009366B4" w:rsidP="00A61BEA">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 xml:space="preserve">Il apprend à confronter différentes sources et à évaluer la validité des contenus. </w:t>
            </w:r>
          </w:p>
          <w:p w:rsidR="00DF1D38" w:rsidRPr="00A45EE2" w:rsidRDefault="00DF1D38" w:rsidP="00A61BEA">
            <w:pPr>
              <w:autoSpaceDE w:val="0"/>
              <w:autoSpaceDN w:val="0"/>
              <w:adjustRightInd w:val="0"/>
              <w:spacing w:after="0" w:line="240" w:lineRule="auto"/>
              <w:rPr>
                <w:rFonts w:ascii="Cambria" w:eastAsia="Times New Roman" w:hAnsi="Cambria" w:cs="Arial"/>
                <w:bCs/>
                <w:color w:val="000000"/>
                <w:sz w:val="16"/>
                <w:szCs w:val="16"/>
                <w:lang w:eastAsia="fr-FR" w:bidi="hi-IN"/>
              </w:rPr>
            </w:pPr>
          </w:p>
        </w:tc>
        <w:tc>
          <w:tcPr>
            <w:tcW w:w="5476" w:type="dxa"/>
          </w:tcPr>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r>
      <w:tr w:rsidR="009366B4" w:rsidRPr="00A45EE2" w:rsidTr="005B357D">
        <w:tc>
          <w:tcPr>
            <w:tcW w:w="10704" w:type="dxa"/>
            <w:gridSpan w:val="2"/>
          </w:tcPr>
          <w:p w:rsidR="009366B4" w:rsidRPr="00A45EE2" w:rsidRDefault="009366B4" w:rsidP="009366B4">
            <w:pPr>
              <w:autoSpaceDE w:val="0"/>
              <w:autoSpaceDN w:val="0"/>
              <w:adjustRightInd w:val="0"/>
              <w:spacing w:after="0" w:line="240" w:lineRule="auto"/>
              <w:rPr>
                <w:rFonts w:ascii="Cambria" w:eastAsiaTheme="minorHAnsi" w:hAnsi="Cambria" w:cs="Arial"/>
                <w:color w:val="000000"/>
                <w:sz w:val="24"/>
                <w:szCs w:val="24"/>
              </w:rPr>
            </w:pPr>
            <w:r w:rsidRPr="00A45EE2">
              <w:rPr>
                <w:rFonts w:ascii="Cambria" w:eastAsia="Times New Roman" w:hAnsi="Cambria" w:cs="Arial"/>
                <w:b/>
                <w:bCs/>
                <w:color w:val="000000"/>
                <w:sz w:val="24"/>
                <w:szCs w:val="24"/>
                <w:u w:val="single"/>
                <w:lang w:eastAsia="fr-FR" w:bidi="hi-IN"/>
              </w:rPr>
              <w:t>Domaine 3 : la formation de la personne et du citoyen</w:t>
            </w:r>
            <w:r w:rsidRPr="00A45EE2">
              <w:rPr>
                <w:rFonts w:ascii="Cambria" w:eastAsiaTheme="minorHAnsi" w:hAnsi="Cambria" w:cs="Arial"/>
                <w:color w:val="000000"/>
                <w:sz w:val="24"/>
                <w:szCs w:val="24"/>
              </w:rPr>
              <w:t xml:space="preserve"> </w:t>
            </w:r>
          </w:p>
          <w:p w:rsidR="009366B4" w:rsidRPr="00A45EE2" w:rsidRDefault="009366B4" w:rsidP="00A61BEA">
            <w:pPr>
              <w:autoSpaceDE w:val="0"/>
              <w:autoSpaceDN w:val="0"/>
              <w:adjustRightInd w:val="0"/>
              <w:spacing w:after="0" w:line="240" w:lineRule="auto"/>
              <w:rPr>
                <w:rFonts w:ascii="Cambria" w:eastAsiaTheme="minorHAnsi" w:hAnsi="Cambria" w:cs="Arial"/>
                <w:color w:val="000000"/>
              </w:rPr>
            </w:pPr>
            <w:r w:rsidRPr="00A45EE2">
              <w:rPr>
                <w:rFonts w:ascii="Cambria" w:eastAsiaTheme="minorHAnsi" w:hAnsi="Cambria" w:cs="Arial"/>
                <w:color w:val="000000"/>
              </w:rPr>
              <w:t>L'École … permet à l'élève d'acquérir la capacité à juger par lui-même, en même temps que le sentiment d'appartenance à la société. Ce faisant, elle permet à l'élève de développer dans les situations concrètes de la vie scolaire son aptitude … à préparer son engagement en tant que citoyen</w:t>
            </w:r>
            <w:r w:rsidR="00CF3777" w:rsidRPr="00A45EE2">
              <w:rPr>
                <w:rFonts w:ascii="Cambria" w:eastAsiaTheme="minorHAnsi" w:hAnsi="Cambria" w:cs="Arial"/>
                <w:color w:val="000000"/>
              </w:rPr>
              <w:t xml:space="preserve">. </w:t>
            </w:r>
          </w:p>
          <w:p w:rsidR="00DF1D38" w:rsidRPr="00A45EE2" w:rsidRDefault="00DF1D38" w:rsidP="00A61BEA">
            <w:pPr>
              <w:autoSpaceDE w:val="0"/>
              <w:autoSpaceDN w:val="0"/>
              <w:adjustRightInd w:val="0"/>
              <w:spacing w:after="0" w:line="240" w:lineRule="auto"/>
              <w:rPr>
                <w:rFonts w:ascii="Cambria" w:eastAsiaTheme="minorHAnsi" w:hAnsi="Cambria" w:cs="Arial"/>
                <w:color w:val="000000"/>
                <w:sz w:val="16"/>
                <w:szCs w:val="16"/>
              </w:rPr>
            </w:pPr>
          </w:p>
        </w:tc>
      </w:tr>
      <w:tr w:rsidR="009366B4" w:rsidRPr="00A45EE2" w:rsidTr="005B357D">
        <w:tc>
          <w:tcPr>
            <w:tcW w:w="5228"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Expression de la sensibilité et des opinions, respect des autres</w:t>
            </w:r>
          </w:p>
          <w:p w:rsidR="009366B4" w:rsidRPr="00A45EE2" w:rsidRDefault="009366B4" w:rsidP="00A61BEA">
            <w:pPr>
              <w:autoSpaceDE w:val="0"/>
              <w:autoSpaceDN w:val="0"/>
              <w:adjustRightInd w:val="0"/>
              <w:spacing w:after="0" w:line="240" w:lineRule="auto"/>
              <w:rPr>
                <w:rFonts w:ascii="Cambria" w:eastAsia="Times New Roman" w:hAnsi="Cambria" w:cs="Arial"/>
                <w:bCs/>
                <w:color w:val="000000"/>
                <w:sz w:val="24"/>
                <w:szCs w:val="24"/>
                <w:lang w:eastAsia="fr-FR" w:bidi="hi-IN"/>
              </w:rPr>
            </w:pPr>
            <w:r w:rsidRPr="00A45EE2">
              <w:rPr>
                <w:rFonts w:ascii="Cambria" w:eastAsia="Times New Roman" w:hAnsi="Cambria" w:cs="Arial"/>
                <w:bCs/>
                <w:color w:val="000000"/>
                <w:sz w:val="24"/>
                <w:szCs w:val="24"/>
                <w:lang w:eastAsia="fr-FR" w:bidi="hi-IN"/>
              </w:rPr>
              <w:t>L'élève exprime ses sentiments et ses émotions en utilisant un vocabulaire précis.  Il respecte les opinions et la liberté d'autrui. Il est capable aussi de faire preuve d'empathie et de bienveillance.</w:t>
            </w:r>
          </w:p>
          <w:p w:rsidR="00DF1D38" w:rsidRPr="00A45EE2" w:rsidRDefault="00DF1D38" w:rsidP="00A61BEA">
            <w:pPr>
              <w:autoSpaceDE w:val="0"/>
              <w:autoSpaceDN w:val="0"/>
              <w:adjustRightInd w:val="0"/>
              <w:spacing w:after="0" w:line="240" w:lineRule="auto"/>
              <w:rPr>
                <w:rFonts w:ascii="Cambria" w:eastAsia="Times New Roman" w:hAnsi="Cambria" w:cs="Arial"/>
                <w:bCs/>
                <w:color w:val="000000"/>
                <w:sz w:val="16"/>
                <w:szCs w:val="16"/>
                <w:lang w:eastAsia="fr-FR" w:bidi="hi-IN"/>
              </w:rPr>
            </w:pPr>
          </w:p>
        </w:tc>
        <w:tc>
          <w:tcPr>
            <w:tcW w:w="5476"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La règle et le droit</w:t>
            </w:r>
          </w:p>
          <w:p w:rsidR="009366B4" w:rsidRPr="00A45EE2" w:rsidRDefault="009366B4" w:rsidP="009366B4">
            <w:pPr>
              <w:autoSpaceDE w:val="0"/>
              <w:autoSpaceDN w:val="0"/>
              <w:adjustRightInd w:val="0"/>
              <w:spacing w:after="0" w:line="240" w:lineRule="auto"/>
              <w:rPr>
                <w:rFonts w:ascii="Cambria" w:eastAsia="Times New Roman" w:hAnsi="Cambria" w:cs="Arial"/>
                <w:bCs/>
                <w:color w:val="000000"/>
                <w:sz w:val="24"/>
                <w:szCs w:val="24"/>
                <w:lang w:eastAsia="fr-FR" w:bidi="hi-IN"/>
              </w:rPr>
            </w:pPr>
            <w:r w:rsidRPr="00A45EE2">
              <w:rPr>
                <w:rFonts w:ascii="Cambria" w:eastAsia="Times New Roman" w:hAnsi="Cambria" w:cs="Arial"/>
                <w:bCs/>
                <w:color w:val="000000"/>
                <w:sz w:val="24"/>
                <w:szCs w:val="24"/>
                <w:lang w:eastAsia="fr-FR" w:bidi="hi-IN"/>
              </w:rPr>
              <w:t>Il comprend comment, dans une société démocratique, des valeurs communes garantissent les libertés individuelles et collectives, ....</w:t>
            </w:r>
          </w:p>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r>
      <w:tr w:rsidR="009366B4" w:rsidRPr="00A45EE2" w:rsidTr="005B357D">
        <w:tc>
          <w:tcPr>
            <w:tcW w:w="5228"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Réflexion et discernement</w:t>
            </w:r>
          </w:p>
          <w:p w:rsidR="00DF1D38" w:rsidRPr="00A45EE2" w:rsidRDefault="009366B4" w:rsidP="00CF3777">
            <w:pPr>
              <w:spacing w:after="0" w:line="240" w:lineRule="auto"/>
              <w:rPr>
                <w:rFonts w:ascii="Cambria" w:hAnsi="Cambria" w:cs="Arial"/>
              </w:rPr>
            </w:pPr>
            <w:r w:rsidRPr="00A45EE2">
              <w:rPr>
                <w:rFonts w:ascii="Cambria" w:hAnsi="Cambria" w:cs="Arial"/>
              </w:rPr>
              <w:t>Il fonde et défend ses jugements en s'appuyant sur sa réflexion et sur sa maîtrise de l'argumentation. Il comprend les choix moraux que chacun fait dans sa vie ; il peut discuter de ces choix ainsi que de quelques grands problèmes éthiques liés notamment aux évolutions sociales, scientifiques ou techniques.</w:t>
            </w:r>
            <w:r w:rsidRPr="00A45EE2">
              <w:rPr>
                <w:rFonts w:ascii="Cambria" w:hAnsi="Cambria" w:cs="Arial"/>
              </w:rPr>
              <w:br/>
              <w:t>Il sait remettre en cause ses jugements initiaux après un débat argumenté, il distingue son intérêt particulier de l'intérêt général</w:t>
            </w:r>
            <w:r w:rsidR="00CF3777" w:rsidRPr="00A45EE2">
              <w:rPr>
                <w:rFonts w:ascii="Cambria" w:hAnsi="Cambria" w:cs="Arial"/>
              </w:rPr>
              <w:t>.</w:t>
            </w:r>
          </w:p>
        </w:tc>
        <w:tc>
          <w:tcPr>
            <w:tcW w:w="5476" w:type="dxa"/>
          </w:tcPr>
          <w:p w:rsidR="009366B4" w:rsidRPr="00A45EE2" w:rsidRDefault="009366B4" w:rsidP="009366B4">
            <w:pPr>
              <w:autoSpaceDE w:val="0"/>
              <w:autoSpaceDN w:val="0"/>
              <w:adjustRightInd w:val="0"/>
              <w:spacing w:after="0" w:line="240" w:lineRule="auto"/>
              <w:rPr>
                <w:rFonts w:ascii="Cambria" w:eastAsia="Times New Roman" w:hAnsi="Cambria" w:cs="Arial"/>
                <w:bCs/>
                <w:color w:val="7030A0"/>
                <w:sz w:val="24"/>
                <w:szCs w:val="24"/>
                <w:u w:val="single"/>
                <w:lang w:eastAsia="fr-FR" w:bidi="hi-IN"/>
              </w:rPr>
            </w:pPr>
            <w:r w:rsidRPr="00A45EE2">
              <w:rPr>
                <w:rFonts w:ascii="Cambria" w:eastAsia="Times New Roman" w:hAnsi="Cambria" w:cs="Arial"/>
                <w:bCs/>
                <w:color w:val="7030A0"/>
                <w:sz w:val="24"/>
                <w:szCs w:val="24"/>
                <w:u w:val="single"/>
                <w:lang w:eastAsia="fr-FR" w:bidi="hi-IN"/>
              </w:rPr>
              <w:t>Responsabilité, sens de l'engagement et de l'initiative</w:t>
            </w:r>
          </w:p>
          <w:p w:rsidR="009366B4" w:rsidRPr="00A45EE2" w:rsidRDefault="009366B4" w:rsidP="009366B4">
            <w:pPr>
              <w:autoSpaceDE w:val="0"/>
              <w:autoSpaceDN w:val="0"/>
              <w:adjustRightInd w:val="0"/>
              <w:spacing w:after="0" w:line="240" w:lineRule="auto"/>
              <w:rPr>
                <w:rFonts w:ascii="Cambria" w:eastAsia="Times New Roman" w:hAnsi="Cambria" w:cs="Arial"/>
                <w:bCs/>
                <w:color w:val="000000"/>
                <w:lang w:eastAsia="fr-FR" w:bidi="hi-IN"/>
              </w:rPr>
            </w:pPr>
            <w:r w:rsidRPr="00A45EE2">
              <w:rPr>
                <w:rFonts w:ascii="Cambria" w:eastAsia="Times New Roman" w:hAnsi="Cambria" w:cs="Arial"/>
                <w:bCs/>
                <w:color w:val="000000"/>
                <w:lang w:eastAsia="fr-FR" w:bidi="hi-IN"/>
              </w:rPr>
              <w:t>L'élève coopère et fait preuve de responsabilité vis-à-vis d'autrui. Il respecte les engagements pris envers lui-même et envers les autres. Il comprend l'importance … de s'engager aux côtés des autres dans les différents aspects de la vie collective et de l'environnement.</w:t>
            </w:r>
          </w:p>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r>
      <w:tr w:rsidR="00CF3777" w:rsidRPr="00A45EE2" w:rsidTr="005B357D">
        <w:tc>
          <w:tcPr>
            <w:tcW w:w="10704" w:type="dxa"/>
            <w:gridSpan w:val="2"/>
          </w:tcPr>
          <w:p w:rsidR="00CF3777" w:rsidRPr="00A45EE2" w:rsidRDefault="00CF3777" w:rsidP="00CF3777">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r w:rsidRPr="00A45EE2">
              <w:rPr>
                <w:rFonts w:ascii="Cambria" w:eastAsia="Times New Roman" w:hAnsi="Cambria" w:cs="Arial"/>
                <w:b/>
                <w:bCs/>
                <w:color w:val="000000"/>
                <w:sz w:val="24"/>
                <w:szCs w:val="24"/>
                <w:u w:val="single"/>
                <w:lang w:eastAsia="fr-FR" w:bidi="hi-IN"/>
              </w:rPr>
              <w:t xml:space="preserve">Domaine 4 : les systèmes naturels et les systèmes techniques </w:t>
            </w:r>
          </w:p>
          <w:p w:rsidR="00DF1D38" w:rsidRPr="00A45EE2" w:rsidRDefault="00DF1D38" w:rsidP="00CF3777">
            <w:pPr>
              <w:autoSpaceDE w:val="0"/>
              <w:autoSpaceDN w:val="0"/>
              <w:adjustRightInd w:val="0"/>
              <w:spacing w:after="0" w:line="240" w:lineRule="auto"/>
              <w:rPr>
                <w:rFonts w:ascii="Cambria" w:eastAsia="Times New Roman" w:hAnsi="Cambria" w:cs="Arial"/>
                <w:b/>
                <w:bCs/>
                <w:color w:val="000000"/>
                <w:sz w:val="16"/>
                <w:szCs w:val="16"/>
                <w:u w:val="single"/>
                <w:lang w:eastAsia="fr-FR" w:bidi="hi-IN"/>
              </w:rPr>
            </w:pPr>
          </w:p>
          <w:p w:rsidR="00CF3777" w:rsidRPr="00A45EE2" w:rsidRDefault="00CF3777" w:rsidP="00CF3777">
            <w:pPr>
              <w:autoSpaceDE w:val="0"/>
              <w:autoSpaceDN w:val="0"/>
              <w:adjustRightInd w:val="0"/>
              <w:spacing w:after="0" w:line="240" w:lineRule="auto"/>
              <w:rPr>
                <w:rFonts w:ascii="Cambria" w:eastAsia="Times New Roman" w:hAnsi="Cambria" w:cs="Arial"/>
                <w:color w:val="000000"/>
                <w:lang w:eastAsia="fr-FR" w:bidi="hi-IN"/>
              </w:rPr>
            </w:pPr>
            <w:r w:rsidRPr="00A45EE2">
              <w:rPr>
                <w:rFonts w:ascii="Cambria" w:eastAsia="Times New Roman" w:hAnsi="Cambria" w:cs="Arial"/>
                <w:color w:val="000000"/>
                <w:lang w:eastAsia="fr-FR" w:bidi="hi-IN"/>
              </w:rPr>
              <w:t>Il s'agit d'éveiller sa curiosité, son envie de se poser des questions, de chercher des réponses et d'inventer, tout en l'initiant à de grands défis auxquels l'humanité est confrontée. L'élève découvre alors, par une approche scientifique, la nature environnante.</w:t>
            </w:r>
          </w:p>
          <w:p w:rsidR="00CF3777" w:rsidRPr="00A45EE2" w:rsidRDefault="00CF3777" w:rsidP="00A61BEA">
            <w:pPr>
              <w:autoSpaceDE w:val="0"/>
              <w:autoSpaceDN w:val="0"/>
              <w:adjustRightInd w:val="0"/>
              <w:spacing w:after="0" w:line="240" w:lineRule="auto"/>
              <w:rPr>
                <w:rFonts w:ascii="Cambria" w:eastAsiaTheme="minorHAnsi" w:hAnsi="Cambria" w:cstheme="minorBidi"/>
                <w:bCs/>
              </w:rPr>
            </w:pPr>
            <w:r w:rsidRPr="00A45EE2">
              <w:rPr>
                <w:rFonts w:ascii="Cambria" w:eastAsiaTheme="minorHAnsi" w:hAnsi="Cambria" w:cstheme="minorBidi"/>
                <w:bCs/>
              </w:rPr>
              <w:t>L’élève se familiarise avec le monde technique en prenant " conscience que la démarche technologique consiste à rechercher l'efficacité dans un milieu contraint (en particulier par les ressources) pour répondre à des besoins humains, en tenant compte des impacts sociaux et environnementaux."</w:t>
            </w:r>
          </w:p>
          <w:p w:rsidR="00DF1D38" w:rsidRPr="00A45EE2" w:rsidRDefault="00DF1D38" w:rsidP="00A61BEA">
            <w:pPr>
              <w:autoSpaceDE w:val="0"/>
              <w:autoSpaceDN w:val="0"/>
              <w:adjustRightInd w:val="0"/>
              <w:spacing w:after="0" w:line="240" w:lineRule="auto"/>
              <w:rPr>
                <w:rFonts w:ascii="Cambria" w:hAnsi="Cambria" w:cs="Arial"/>
                <w:sz w:val="16"/>
                <w:szCs w:val="16"/>
              </w:rPr>
            </w:pPr>
          </w:p>
        </w:tc>
      </w:tr>
      <w:tr w:rsidR="009366B4" w:rsidRPr="00A45EE2" w:rsidTr="005B357D">
        <w:tc>
          <w:tcPr>
            <w:tcW w:w="5228" w:type="dxa"/>
          </w:tcPr>
          <w:p w:rsidR="00CF3777" w:rsidRPr="00A45EE2" w:rsidRDefault="00CF3777" w:rsidP="00CF3777">
            <w:pPr>
              <w:autoSpaceDE w:val="0"/>
              <w:autoSpaceDN w:val="0"/>
              <w:adjustRightInd w:val="0"/>
              <w:spacing w:after="0" w:line="240" w:lineRule="auto"/>
              <w:rPr>
                <w:rFonts w:ascii="Cambria" w:hAnsi="Cambria" w:cs="Arial"/>
                <w:color w:val="7030A0"/>
                <w:sz w:val="24"/>
                <w:szCs w:val="24"/>
                <w:u w:val="single"/>
              </w:rPr>
            </w:pPr>
            <w:r w:rsidRPr="00A45EE2">
              <w:rPr>
                <w:rFonts w:ascii="Cambria" w:hAnsi="Cambria" w:cs="Arial"/>
                <w:color w:val="7030A0"/>
                <w:sz w:val="24"/>
                <w:szCs w:val="24"/>
                <w:u w:val="single"/>
              </w:rPr>
              <w:t xml:space="preserve">Démarches scientifiques </w:t>
            </w:r>
          </w:p>
          <w:p w:rsidR="00CF3777" w:rsidRPr="00A45EE2" w:rsidRDefault="00CF3777" w:rsidP="00CF3777">
            <w:pPr>
              <w:spacing w:after="0" w:line="240" w:lineRule="auto"/>
              <w:jc w:val="both"/>
              <w:rPr>
                <w:rFonts w:ascii="Cambria" w:hAnsi="Cambria" w:cs="Arial"/>
              </w:rPr>
            </w:pPr>
            <w:r w:rsidRPr="00A45EE2">
              <w:rPr>
                <w:rFonts w:ascii="Cambria" w:hAnsi="Cambria" w:cs="Arial"/>
              </w:rPr>
              <w:t xml:space="preserve">L'élève sait mener une démarche d'investigation.  </w:t>
            </w:r>
          </w:p>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c>
          <w:tcPr>
            <w:tcW w:w="5476" w:type="dxa"/>
          </w:tcPr>
          <w:p w:rsidR="00CF3777" w:rsidRPr="00A45EE2" w:rsidRDefault="00CF3777" w:rsidP="00CF3777">
            <w:pPr>
              <w:autoSpaceDE w:val="0"/>
              <w:autoSpaceDN w:val="0"/>
              <w:adjustRightInd w:val="0"/>
              <w:spacing w:after="0" w:line="240" w:lineRule="auto"/>
              <w:rPr>
                <w:rFonts w:ascii="Cambria" w:eastAsia="Times New Roman" w:hAnsi="Cambria" w:cs="Arial"/>
                <w:color w:val="7030A0"/>
                <w:sz w:val="24"/>
                <w:szCs w:val="24"/>
                <w:u w:val="single"/>
                <w:lang w:eastAsia="fr-FR" w:bidi="hi-IN"/>
              </w:rPr>
            </w:pPr>
            <w:r w:rsidRPr="00A45EE2">
              <w:rPr>
                <w:rFonts w:ascii="Cambria" w:eastAsia="Times New Roman" w:hAnsi="Cambria" w:cs="Arial"/>
                <w:color w:val="7030A0"/>
                <w:sz w:val="24"/>
                <w:szCs w:val="24"/>
                <w:u w:val="single"/>
                <w:lang w:eastAsia="fr-FR" w:bidi="hi-IN"/>
              </w:rPr>
              <w:t xml:space="preserve">Responsabilités individuelles et collectives </w:t>
            </w:r>
          </w:p>
          <w:p w:rsidR="009366B4" w:rsidRPr="00A45EE2" w:rsidRDefault="00CF3777" w:rsidP="00A61BEA">
            <w:pPr>
              <w:autoSpaceDE w:val="0"/>
              <w:autoSpaceDN w:val="0"/>
              <w:adjustRightInd w:val="0"/>
              <w:spacing w:after="0" w:line="240" w:lineRule="auto"/>
              <w:rPr>
                <w:rFonts w:ascii="Cambria" w:eastAsia="Times New Roman" w:hAnsi="Cambria" w:cs="Arial"/>
                <w:color w:val="000000"/>
                <w:sz w:val="24"/>
                <w:szCs w:val="24"/>
                <w:lang w:eastAsia="fr-FR" w:bidi="hi-IN"/>
              </w:rPr>
            </w:pPr>
            <w:r w:rsidRPr="00A45EE2">
              <w:rPr>
                <w:rFonts w:ascii="Cambria" w:eastAsia="Times New Roman" w:hAnsi="Cambria" w:cs="Arial"/>
                <w:color w:val="000000"/>
                <w:sz w:val="24"/>
                <w:szCs w:val="24"/>
                <w:lang w:eastAsia="fr-FR" w:bidi="hi-IN"/>
              </w:rPr>
              <w:t xml:space="preserve">L'élève connaît l'importance d'un comportement responsable vis-à-vis de l'environnement et de la santé et comprend ses responsabilités individuelle et collective. Il prend conscience de l'impact de l'activité humaine sur l'environnement, de ses conséquences sanitaires et de la nécessité de préserver les ressources naturelles et la diversité des espèces. Il prend conscience de la nécessité d'un développement plus juste et plus attentif à ce qui est laissé aux générations futures. </w:t>
            </w:r>
          </w:p>
          <w:p w:rsidR="00DF1D38" w:rsidRPr="00A45EE2" w:rsidRDefault="00DF1D38" w:rsidP="00A61BEA">
            <w:pPr>
              <w:autoSpaceDE w:val="0"/>
              <w:autoSpaceDN w:val="0"/>
              <w:adjustRightInd w:val="0"/>
              <w:spacing w:after="0" w:line="240" w:lineRule="auto"/>
              <w:rPr>
                <w:rFonts w:ascii="Cambria" w:eastAsia="Times New Roman" w:hAnsi="Cambria" w:cs="Arial"/>
                <w:color w:val="000000"/>
                <w:sz w:val="16"/>
                <w:szCs w:val="16"/>
                <w:lang w:eastAsia="fr-FR" w:bidi="hi-IN"/>
              </w:rPr>
            </w:pPr>
          </w:p>
        </w:tc>
      </w:tr>
      <w:tr w:rsidR="00CF3777" w:rsidRPr="00A45EE2" w:rsidTr="005B357D">
        <w:tc>
          <w:tcPr>
            <w:tcW w:w="10704" w:type="dxa"/>
            <w:gridSpan w:val="2"/>
          </w:tcPr>
          <w:p w:rsidR="00CF3777" w:rsidRPr="00A45EE2" w:rsidRDefault="00CF3777" w:rsidP="00CF3777">
            <w:pPr>
              <w:spacing w:after="0" w:line="240" w:lineRule="auto"/>
              <w:rPr>
                <w:rFonts w:ascii="Cambria" w:eastAsiaTheme="minorHAnsi" w:hAnsi="Cambria" w:cstheme="minorBidi"/>
                <w:b/>
                <w:bCs/>
                <w:sz w:val="24"/>
                <w:szCs w:val="24"/>
                <w:u w:val="single"/>
              </w:rPr>
            </w:pPr>
            <w:r w:rsidRPr="00A45EE2">
              <w:rPr>
                <w:rFonts w:ascii="Cambria" w:eastAsiaTheme="minorHAnsi" w:hAnsi="Cambria" w:cstheme="minorBidi"/>
                <w:b/>
                <w:bCs/>
                <w:sz w:val="24"/>
                <w:szCs w:val="24"/>
                <w:u w:val="single"/>
              </w:rPr>
              <w:t>Domaine 5 : les représentations du monde et l'activité humaine</w:t>
            </w:r>
          </w:p>
          <w:p w:rsidR="00DF1D38" w:rsidRPr="00A45EE2" w:rsidRDefault="00DF1D38" w:rsidP="00CF3777">
            <w:pPr>
              <w:spacing w:after="0" w:line="240" w:lineRule="auto"/>
              <w:rPr>
                <w:rFonts w:ascii="Cambria" w:eastAsiaTheme="minorHAnsi" w:hAnsi="Cambria" w:cstheme="minorBidi"/>
                <w:b/>
                <w:bCs/>
                <w:sz w:val="16"/>
                <w:szCs w:val="16"/>
                <w:u w:val="single"/>
              </w:rPr>
            </w:pPr>
          </w:p>
        </w:tc>
      </w:tr>
      <w:tr w:rsidR="009366B4" w:rsidRPr="00A45EE2" w:rsidTr="005B357D">
        <w:tc>
          <w:tcPr>
            <w:tcW w:w="5228" w:type="dxa"/>
          </w:tcPr>
          <w:p w:rsidR="00CF3777" w:rsidRPr="00A45EE2" w:rsidRDefault="00CF3777" w:rsidP="00CF3777">
            <w:pPr>
              <w:spacing w:after="0" w:line="240" w:lineRule="auto"/>
              <w:rPr>
                <w:rFonts w:ascii="Cambria" w:eastAsiaTheme="minorHAnsi" w:hAnsi="Cambria" w:cstheme="minorBidi"/>
                <w:color w:val="7030A0"/>
                <w:sz w:val="24"/>
                <w:szCs w:val="24"/>
                <w:u w:val="single"/>
              </w:rPr>
            </w:pPr>
            <w:r w:rsidRPr="00A45EE2">
              <w:rPr>
                <w:rFonts w:ascii="Cambria" w:eastAsiaTheme="minorHAnsi" w:hAnsi="Cambria" w:cstheme="minorBidi"/>
                <w:color w:val="7030A0"/>
                <w:sz w:val="24"/>
                <w:szCs w:val="24"/>
                <w:u w:val="single"/>
              </w:rPr>
              <w:t>L'espace et le temps</w:t>
            </w:r>
          </w:p>
          <w:p w:rsidR="009366B4" w:rsidRPr="00A45EE2" w:rsidRDefault="00CF3777" w:rsidP="00CF3777">
            <w:pPr>
              <w:spacing w:after="0" w:line="240" w:lineRule="auto"/>
              <w:rPr>
                <w:rFonts w:ascii="Cambria" w:eastAsiaTheme="minorHAnsi" w:hAnsi="Cambria" w:cstheme="minorBidi"/>
              </w:rPr>
            </w:pPr>
            <w:r w:rsidRPr="00A45EE2">
              <w:rPr>
                <w:rFonts w:ascii="Cambria" w:eastAsiaTheme="minorHAnsi" w:hAnsi="Cambria" w:cstheme="minorBidi"/>
              </w:rPr>
              <w:t>L'élève identifie ainsi les grandes questions et les principaux enjeux du développement humain, il est capable d'appréhender les causes et les conséquences des inégalités, les sources de conflits et les solidarités, ou encore les problématiques mondiales concernant l'environnement, les ressources, les échanges, l'énergie, la démographie et le climat</w:t>
            </w:r>
          </w:p>
          <w:p w:rsidR="00DF1D38" w:rsidRPr="00A45EE2" w:rsidRDefault="00DF1D38" w:rsidP="00CF3777">
            <w:pPr>
              <w:spacing w:after="0" w:line="240" w:lineRule="auto"/>
              <w:rPr>
                <w:rFonts w:ascii="Cambria" w:eastAsiaTheme="minorHAnsi" w:hAnsi="Cambria" w:cstheme="minorBidi"/>
                <w:sz w:val="16"/>
                <w:szCs w:val="16"/>
              </w:rPr>
            </w:pPr>
          </w:p>
        </w:tc>
        <w:tc>
          <w:tcPr>
            <w:tcW w:w="5476" w:type="dxa"/>
          </w:tcPr>
          <w:p w:rsidR="00CF3777" w:rsidRPr="00A45EE2" w:rsidRDefault="00CF3777" w:rsidP="00CF3777">
            <w:pPr>
              <w:spacing w:after="0" w:line="240" w:lineRule="auto"/>
              <w:rPr>
                <w:rFonts w:ascii="Cambria" w:eastAsiaTheme="minorHAnsi" w:hAnsi="Cambria" w:cstheme="minorBidi"/>
                <w:bCs/>
                <w:color w:val="7030A0"/>
                <w:sz w:val="24"/>
                <w:szCs w:val="24"/>
                <w:u w:val="single"/>
              </w:rPr>
            </w:pPr>
            <w:r w:rsidRPr="00A45EE2">
              <w:rPr>
                <w:rFonts w:ascii="Cambria" w:eastAsiaTheme="minorHAnsi" w:hAnsi="Cambria" w:cstheme="minorBidi"/>
                <w:bCs/>
                <w:color w:val="7030A0"/>
                <w:sz w:val="24"/>
                <w:szCs w:val="24"/>
                <w:u w:val="single"/>
              </w:rPr>
              <w:t xml:space="preserve">Organisations et représentations du monde </w:t>
            </w:r>
          </w:p>
          <w:p w:rsidR="00CF3777" w:rsidRPr="00A45EE2" w:rsidRDefault="00CF3777" w:rsidP="00CF3777">
            <w:pPr>
              <w:spacing w:after="0" w:line="240" w:lineRule="auto"/>
              <w:rPr>
                <w:rFonts w:ascii="Cambria" w:eastAsiaTheme="minorHAnsi" w:hAnsi="Cambria" w:cstheme="minorBidi"/>
                <w:bCs/>
              </w:rPr>
            </w:pPr>
            <w:r w:rsidRPr="00A45EE2">
              <w:rPr>
                <w:rFonts w:ascii="Cambria" w:eastAsiaTheme="minorHAnsi" w:hAnsi="Cambria" w:cstheme="minorBidi"/>
                <w:bCs/>
              </w:rPr>
              <w:t>L'élève lit des paysages, identifiant ce qu'ils révèlent des atouts et des contraintes du milieu ainsi que de l'activité humaine, passée et présente. Il établit des liens entre l'espace et l'organisation des sociétés.</w:t>
            </w:r>
          </w:p>
          <w:p w:rsidR="009366B4" w:rsidRPr="00A45EE2" w:rsidRDefault="009366B4" w:rsidP="00A61BEA">
            <w:pPr>
              <w:autoSpaceDE w:val="0"/>
              <w:autoSpaceDN w:val="0"/>
              <w:adjustRightInd w:val="0"/>
              <w:spacing w:after="0" w:line="240" w:lineRule="auto"/>
              <w:rPr>
                <w:rFonts w:ascii="Cambria" w:eastAsia="Times New Roman" w:hAnsi="Cambria" w:cs="Arial"/>
                <w:b/>
                <w:bCs/>
                <w:color w:val="000000"/>
                <w:sz w:val="24"/>
                <w:szCs w:val="24"/>
                <w:u w:val="single"/>
                <w:lang w:eastAsia="fr-FR" w:bidi="hi-IN"/>
              </w:rPr>
            </w:pPr>
          </w:p>
        </w:tc>
      </w:tr>
      <w:tr w:rsidR="00CF3777" w:rsidRPr="00A45EE2" w:rsidTr="005B357D">
        <w:tc>
          <w:tcPr>
            <w:tcW w:w="5228" w:type="dxa"/>
          </w:tcPr>
          <w:p w:rsidR="00CF3777" w:rsidRPr="00A45EE2" w:rsidRDefault="00CF3777" w:rsidP="00CF3777">
            <w:pPr>
              <w:spacing w:after="0" w:line="240" w:lineRule="auto"/>
              <w:rPr>
                <w:rFonts w:ascii="Cambria" w:eastAsiaTheme="minorHAnsi" w:hAnsi="Cambria" w:cstheme="minorBidi"/>
                <w:color w:val="7030A0"/>
                <w:sz w:val="24"/>
                <w:szCs w:val="24"/>
                <w:u w:val="single"/>
              </w:rPr>
            </w:pPr>
            <w:r w:rsidRPr="00A45EE2">
              <w:rPr>
                <w:rFonts w:ascii="Cambria" w:eastAsiaTheme="minorHAnsi" w:hAnsi="Cambria" w:cstheme="minorBidi"/>
                <w:color w:val="7030A0"/>
                <w:sz w:val="24"/>
                <w:szCs w:val="24"/>
                <w:u w:val="single"/>
              </w:rPr>
              <w:t>Invention, élaboration, production</w:t>
            </w:r>
          </w:p>
          <w:p w:rsidR="00CF3777" w:rsidRPr="00A45EE2" w:rsidRDefault="00CF3777" w:rsidP="00CF3777">
            <w:pPr>
              <w:spacing w:after="0" w:line="240" w:lineRule="auto"/>
              <w:rPr>
                <w:rFonts w:ascii="Cambria" w:eastAsiaTheme="minorHAnsi" w:hAnsi="Cambria" w:cstheme="minorBidi"/>
              </w:rPr>
            </w:pPr>
            <w:r w:rsidRPr="00A45EE2">
              <w:rPr>
                <w:rFonts w:ascii="Cambria" w:eastAsiaTheme="minorHAnsi" w:hAnsi="Cambria" w:cstheme="minorBidi"/>
              </w:rPr>
              <w:t>L'élève imagine, conçoit et réalise des productions de natures diverses, y compris littéraires et artistiques. ... Il tient compte des contraintes des matériaux et des processus de production en respectant l'environnement</w:t>
            </w:r>
          </w:p>
          <w:p w:rsidR="00DF1D38" w:rsidRPr="00A45EE2" w:rsidRDefault="00DF1D38" w:rsidP="00CF3777">
            <w:pPr>
              <w:spacing w:after="0" w:line="240" w:lineRule="auto"/>
              <w:rPr>
                <w:rFonts w:ascii="Cambria" w:eastAsiaTheme="minorHAnsi" w:hAnsi="Cambria" w:cstheme="minorBidi"/>
                <w:color w:val="7030A0"/>
                <w:sz w:val="16"/>
                <w:szCs w:val="16"/>
              </w:rPr>
            </w:pPr>
          </w:p>
        </w:tc>
        <w:tc>
          <w:tcPr>
            <w:tcW w:w="5476" w:type="dxa"/>
          </w:tcPr>
          <w:p w:rsidR="00CF3777" w:rsidRPr="00A45EE2" w:rsidRDefault="00CF3777" w:rsidP="00CF3777">
            <w:pPr>
              <w:spacing w:after="0" w:line="240" w:lineRule="auto"/>
              <w:rPr>
                <w:rFonts w:ascii="Cambria" w:eastAsiaTheme="minorHAnsi" w:hAnsi="Cambria" w:cstheme="minorBidi"/>
                <w:bCs/>
                <w:color w:val="7030A0"/>
                <w:sz w:val="24"/>
                <w:szCs w:val="24"/>
              </w:rPr>
            </w:pPr>
          </w:p>
        </w:tc>
      </w:tr>
    </w:tbl>
    <w:p w:rsidR="00DF14CE" w:rsidRPr="00A45EE2" w:rsidRDefault="00DF14CE" w:rsidP="00A61BEA">
      <w:pPr>
        <w:autoSpaceDE w:val="0"/>
        <w:autoSpaceDN w:val="0"/>
        <w:adjustRightInd w:val="0"/>
        <w:spacing w:after="0" w:line="240" w:lineRule="auto"/>
        <w:rPr>
          <w:rFonts w:ascii="Cambria" w:eastAsia="Times New Roman" w:hAnsi="Cambria" w:cs="Arial"/>
          <w:b/>
          <w:bCs/>
          <w:color w:val="000000"/>
          <w:sz w:val="24"/>
          <w:szCs w:val="24"/>
          <w:lang w:eastAsia="fr-FR" w:bidi="hi-IN"/>
        </w:rPr>
      </w:pPr>
    </w:p>
    <w:p w:rsidR="00A143B1" w:rsidRPr="00A45EE2" w:rsidRDefault="00DF14CE" w:rsidP="00A45EE2">
      <w:pPr>
        <w:spacing w:after="160" w:line="259" w:lineRule="auto"/>
        <w:rPr>
          <w:rFonts w:ascii="Cambria" w:eastAsia="Times New Roman" w:hAnsi="Cambria" w:cs="Arial"/>
          <w:b/>
          <w:bCs/>
          <w:color w:val="000000"/>
          <w:sz w:val="24"/>
          <w:szCs w:val="24"/>
          <w:lang w:eastAsia="fr-FR" w:bidi="hi-IN"/>
        </w:rPr>
      </w:pPr>
      <w:r w:rsidRPr="00A45EE2">
        <w:rPr>
          <w:rFonts w:ascii="Cambria" w:eastAsia="Times New Roman" w:hAnsi="Cambria" w:cs="Arial"/>
          <w:b/>
          <w:bCs/>
          <w:color w:val="000000"/>
          <w:sz w:val="24"/>
          <w:szCs w:val="24"/>
          <w:lang w:eastAsia="fr-FR" w:bidi="hi-IN"/>
        </w:rPr>
        <w:br w:type="page"/>
      </w:r>
    </w:p>
    <w:p w:rsidR="009D5F13" w:rsidRDefault="00B853AD" w:rsidP="00EE4761">
      <w:pPr>
        <w:pStyle w:val="Paragraphedeliste"/>
        <w:numPr>
          <w:ilvl w:val="0"/>
          <w:numId w:val="25"/>
        </w:numPr>
        <w:spacing w:after="0" w:line="240" w:lineRule="auto"/>
        <w:rPr>
          <w:rFonts w:ascii="Cambria" w:eastAsiaTheme="minorHAnsi" w:hAnsi="Cambria" w:cstheme="minorBidi"/>
          <w:b/>
          <w:sz w:val="24"/>
          <w:szCs w:val="24"/>
        </w:rPr>
      </w:pPr>
      <w:bookmarkStart w:id="5" w:name="entréesEDD"/>
      <w:r>
        <w:rPr>
          <w:rFonts w:ascii="Cambria" w:hAnsi="Cambria"/>
          <w:b/>
          <w:noProof/>
          <w:color w:val="FF0000"/>
          <w:szCs w:val="20"/>
          <w:lang w:eastAsia="fr-FR"/>
        </w:rPr>
        <w:drawing>
          <wp:anchor distT="0" distB="0" distL="114300" distR="114300" simplePos="0" relativeHeight="251673600" behindDoc="0" locked="0" layoutInCell="1" allowOverlap="1" wp14:anchorId="265BED41" wp14:editId="2FA9A5AA">
            <wp:simplePos x="0" y="0"/>
            <wp:positionH relativeFrom="column">
              <wp:posOffset>4438650</wp:posOffset>
            </wp:positionH>
            <wp:positionV relativeFrom="paragraph">
              <wp:posOffset>6985</wp:posOffset>
            </wp:positionV>
            <wp:extent cx="476250" cy="441325"/>
            <wp:effectExtent l="0" t="0" r="0" b="0"/>
            <wp:wrapNone/>
            <wp:docPr id="28" name="Image 2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41325"/>
                    </a:xfrm>
                    <a:prstGeom prst="rect">
                      <a:avLst/>
                    </a:prstGeom>
                  </pic:spPr>
                </pic:pic>
              </a:graphicData>
            </a:graphic>
          </wp:anchor>
        </w:drawing>
      </w:r>
      <w:r w:rsidR="009D5F13" w:rsidRPr="00EE4761">
        <w:rPr>
          <w:rFonts w:ascii="Cambria" w:eastAsiaTheme="minorHAnsi" w:hAnsi="Cambria" w:cstheme="minorBidi"/>
          <w:sz w:val="24"/>
          <w:szCs w:val="24"/>
          <w:u w:val="single"/>
        </w:rPr>
        <w:t xml:space="preserve">Principales entrées </w:t>
      </w:r>
      <w:r w:rsidR="00AE7917" w:rsidRPr="00EE4761">
        <w:rPr>
          <w:rFonts w:ascii="Cambria" w:eastAsiaTheme="minorHAnsi" w:hAnsi="Cambria" w:cstheme="minorBidi"/>
          <w:sz w:val="24"/>
          <w:szCs w:val="24"/>
          <w:u w:val="single"/>
        </w:rPr>
        <w:t xml:space="preserve">EDD </w:t>
      </w:r>
      <w:bookmarkEnd w:id="5"/>
      <w:r w:rsidR="00AE7917" w:rsidRPr="00EE4761">
        <w:rPr>
          <w:rFonts w:ascii="Cambria" w:eastAsiaTheme="minorHAnsi" w:hAnsi="Cambria" w:cstheme="minorBidi"/>
          <w:sz w:val="24"/>
          <w:szCs w:val="24"/>
          <w:u w:val="single"/>
        </w:rPr>
        <w:t>dans programmes 2015</w:t>
      </w:r>
      <w:r w:rsidR="00EE4761">
        <w:rPr>
          <w:rFonts w:ascii="Cambria" w:eastAsiaTheme="minorHAnsi" w:hAnsi="Cambria" w:cstheme="minorBidi"/>
          <w:b/>
          <w:sz w:val="24"/>
          <w:szCs w:val="24"/>
        </w:rPr>
        <w:t xml:space="preserve"> </w:t>
      </w:r>
    </w:p>
    <w:p w:rsidR="005963AE" w:rsidRPr="005963AE" w:rsidRDefault="000F3FAD" w:rsidP="005963AE">
      <w:pPr>
        <w:pStyle w:val="Paragraphedeliste"/>
        <w:spacing w:after="0" w:line="240" w:lineRule="auto"/>
        <w:rPr>
          <w:rFonts w:ascii="Cambria" w:eastAsiaTheme="minorHAnsi" w:hAnsi="Cambria" w:cstheme="minorBidi"/>
          <w:b/>
          <w:color w:val="FF0000"/>
          <w:sz w:val="24"/>
          <w:szCs w:val="24"/>
        </w:rPr>
      </w:pPr>
      <w:hyperlink r:id="rId22" w:history="1">
        <w:r w:rsidR="005963AE" w:rsidRPr="00092E8D">
          <w:rPr>
            <w:rStyle w:val="Lienhypertexte"/>
            <w:rFonts w:ascii="Cambria" w:eastAsiaTheme="minorHAnsi" w:hAnsi="Cambria" w:cstheme="minorBidi"/>
            <w:b/>
            <w:sz w:val="24"/>
            <w:szCs w:val="24"/>
          </w:rPr>
          <w:t>Extrait d’un document plus détaillé consultable en ligne</w:t>
        </w:r>
      </w:hyperlink>
    </w:p>
    <w:p w:rsidR="00AE7917" w:rsidRPr="00A45EE2" w:rsidRDefault="00AE7917" w:rsidP="00AE7917">
      <w:pPr>
        <w:spacing w:after="0" w:line="240" w:lineRule="auto"/>
        <w:rPr>
          <w:rFonts w:ascii="Cambria" w:eastAsiaTheme="minorHAnsi" w:hAnsi="Cambria" w:cstheme="minorBidi"/>
          <w:b/>
          <w:sz w:val="16"/>
          <w:szCs w:val="16"/>
        </w:rPr>
      </w:pPr>
    </w:p>
    <w:tbl>
      <w:tblPr>
        <w:tblStyle w:val="Grilledutableau4"/>
        <w:tblW w:w="10933" w:type="dxa"/>
        <w:tblInd w:w="-229" w:type="dxa"/>
        <w:tblLook w:val="04A0" w:firstRow="1" w:lastRow="0" w:firstColumn="1" w:lastColumn="0" w:noHBand="0" w:noVBand="1"/>
      </w:tblPr>
      <w:tblGrid>
        <w:gridCol w:w="2351"/>
        <w:gridCol w:w="2976"/>
        <w:gridCol w:w="5606"/>
      </w:tblGrid>
      <w:tr w:rsidR="00A45EE2" w:rsidRPr="00A45EE2" w:rsidTr="00F20BDC">
        <w:tc>
          <w:tcPr>
            <w:tcW w:w="2351" w:type="dxa"/>
          </w:tcPr>
          <w:p w:rsidR="00AE7917" w:rsidRPr="00A45EE2" w:rsidRDefault="00AE7917" w:rsidP="00AE7917">
            <w:pPr>
              <w:spacing w:after="0" w:line="240" w:lineRule="auto"/>
              <w:jc w:val="center"/>
              <w:rPr>
                <w:rFonts w:ascii="Cambria" w:eastAsiaTheme="minorHAnsi" w:hAnsi="Cambria" w:cstheme="minorBidi"/>
                <w:b/>
                <w:sz w:val="24"/>
                <w:szCs w:val="24"/>
              </w:rPr>
            </w:pPr>
            <w:r w:rsidRPr="00A45EE2">
              <w:rPr>
                <w:rFonts w:ascii="Cambria" w:eastAsiaTheme="minorHAnsi" w:hAnsi="Cambria" w:cstheme="minorBidi"/>
                <w:b/>
                <w:sz w:val="24"/>
                <w:szCs w:val="24"/>
              </w:rPr>
              <w:t>CYCLE 1</w:t>
            </w:r>
          </w:p>
          <w:p w:rsidR="00AE7917" w:rsidRPr="00A45EE2" w:rsidRDefault="00AE7917" w:rsidP="00AE7917">
            <w:pPr>
              <w:spacing w:after="0" w:line="240" w:lineRule="auto"/>
              <w:jc w:val="center"/>
              <w:rPr>
                <w:rFonts w:ascii="Cambria" w:eastAsiaTheme="minorHAnsi" w:hAnsi="Cambria" w:cstheme="minorBidi"/>
                <w:b/>
                <w:sz w:val="24"/>
                <w:szCs w:val="24"/>
              </w:rPr>
            </w:pPr>
            <w:r w:rsidRPr="00A45EE2">
              <w:rPr>
                <w:rFonts w:ascii="Cambria" w:eastAsiaTheme="minorHAnsi" w:hAnsi="Cambria" w:cstheme="minorBidi"/>
                <w:b/>
                <w:sz w:val="24"/>
                <w:szCs w:val="24"/>
              </w:rPr>
              <w:t>maternelle</w:t>
            </w:r>
          </w:p>
        </w:tc>
        <w:tc>
          <w:tcPr>
            <w:tcW w:w="2976" w:type="dxa"/>
          </w:tcPr>
          <w:p w:rsidR="00AE7917" w:rsidRPr="00A45EE2" w:rsidRDefault="00AE7917" w:rsidP="00AE7917">
            <w:pPr>
              <w:spacing w:after="0" w:line="240" w:lineRule="auto"/>
              <w:jc w:val="center"/>
              <w:rPr>
                <w:rFonts w:ascii="Cambria" w:eastAsiaTheme="minorHAnsi" w:hAnsi="Cambria" w:cstheme="minorBidi"/>
                <w:b/>
                <w:sz w:val="24"/>
                <w:szCs w:val="24"/>
              </w:rPr>
            </w:pPr>
            <w:r w:rsidRPr="00A45EE2">
              <w:rPr>
                <w:rFonts w:ascii="Cambria" w:eastAsiaTheme="minorHAnsi" w:hAnsi="Cambria" w:cstheme="minorBidi"/>
                <w:b/>
                <w:sz w:val="24"/>
                <w:szCs w:val="24"/>
              </w:rPr>
              <w:t>CYCLE 2</w:t>
            </w:r>
          </w:p>
          <w:p w:rsidR="00AE7917" w:rsidRPr="00A45EE2" w:rsidRDefault="00AE7917" w:rsidP="00AE7917">
            <w:pPr>
              <w:spacing w:after="0" w:line="240" w:lineRule="auto"/>
              <w:jc w:val="center"/>
              <w:rPr>
                <w:rFonts w:ascii="Cambria" w:eastAsiaTheme="minorHAnsi" w:hAnsi="Cambria" w:cstheme="minorBidi"/>
                <w:sz w:val="24"/>
                <w:szCs w:val="24"/>
              </w:rPr>
            </w:pPr>
            <w:r w:rsidRPr="00A45EE2">
              <w:rPr>
                <w:rFonts w:ascii="Cambria" w:eastAsiaTheme="minorHAnsi" w:hAnsi="Cambria" w:cstheme="minorBidi"/>
                <w:b/>
                <w:sz w:val="24"/>
                <w:szCs w:val="24"/>
              </w:rPr>
              <w:t>CP – CE1 – CE2</w:t>
            </w:r>
          </w:p>
        </w:tc>
        <w:tc>
          <w:tcPr>
            <w:tcW w:w="5606" w:type="dxa"/>
          </w:tcPr>
          <w:p w:rsidR="00AE7917" w:rsidRPr="00A45EE2" w:rsidRDefault="00AE7917" w:rsidP="00AE7917">
            <w:pPr>
              <w:spacing w:after="0" w:line="240" w:lineRule="auto"/>
              <w:jc w:val="center"/>
              <w:rPr>
                <w:rFonts w:ascii="Cambria" w:eastAsiaTheme="minorHAnsi" w:hAnsi="Cambria" w:cstheme="minorBidi"/>
                <w:b/>
                <w:sz w:val="24"/>
                <w:szCs w:val="24"/>
              </w:rPr>
            </w:pPr>
            <w:r w:rsidRPr="00A45EE2">
              <w:rPr>
                <w:rFonts w:ascii="Cambria" w:eastAsiaTheme="minorHAnsi" w:hAnsi="Cambria" w:cstheme="minorBidi"/>
                <w:b/>
                <w:sz w:val="24"/>
                <w:szCs w:val="24"/>
              </w:rPr>
              <w:t>CYCLE 3</w:t>
            </w:r>
          </w:p>
          <w:p w:rsidR="00AE7917" w:rsidRPr="00A45EE2" w:rsidRDefault="00AE7917" w:rsidP="00AE7917">
            <w:pPr>
              <w:spacing w:after="0" w:line="240" w:lineRule="auto"/>
              <w:jc w:val="center"/>
              <w:rPr>
                <w:rFonts w:ascii="Cambria" w:eastAsiaTheme="minorHAnsi" w:hAnsi="Cambria" w:cstheme="minorBidi"/>
                <w:sz w:val="24"/>
                <w:szCs w:val="24"/>
              </w:rPr>
            </w:pPr>
            <w:r w:rsidRPr="00A45EE2">
              <w:rPr>
                <w:rFonts w:ascii="Cambria" w:eastAsiaTheme="minorHAnsi" w:hAnsi="Cambria" w:cstheme="minorBidi"/>
                <w:b/>
                <w:sz w:val="24"/>
                <w:szCs w:val="24"/>
              </w:rPr>
              <w:t>CM1 – CM2  - 6ème</w:t>
            </w:r>
          </w:p>
        </w:tc>
      </w:tr>
      <w:tr w:rsidR="00A45EE2" w:rsidRPr="00A45EE2" w:rsidTr="00F20BDC">
        <w:trPr>
          <w:trHeight w:val="304"/>
        </w:trPr>
        <w:tc>
          <w:tcPr>
            <w:tcW w:w="2351" w:type="dxa"/>
          </w:tcPr>
          <w:p w:rsidR="00DF14CE" w:rsidRPr="00A45EE2" w:rsidRDefault="00DF14CE" w:rsidP="00AE7917">
            <w:pPr>
              <w:spacing w:after="0" w:line="240" w:lineRule="auto"/>
              <w:rPr>
                <w:rFonts w:ascii="Cambria" w:eastAsiaTheme="minorHAnsi" w:hAnsi="Cambria" w:cstheme="minorBidi"/>
                <w:b/>
                <w:sz w:val="24"/>
                <w:szCs w:val="24"/>
              </w:rPr>
            </w:pPr>
            <w:r w:rsidRPr="00A45EE2">
              <w:rPr>
                <w:rFonts w:ascii="Cambria" w:eastAsiaTheme="minorHAnsi" w:hAnsi="Cambria" w:cstheme="minorBidi"/>
                <w:b/>
                <w:sz w:val="24"/>
                <w:szCs w:val="24"/>
              </w:rPr>
              <w:t>Explorer le monde</w:t>
            </w:r>
          </w:p>
        </w:tc>
        <w:tc>
          <w:tcPr>
            <w:tcW w:w="2976" w:type="dxa"/>
          </w:tcPr>
          <w:p w:rsidR="00DF14CE" w:rsidRPr="00A45EE2" w:rsidRDefault="00DF14CE" w:rsidP="00AE7917">
            <w:pPr>
              <w:spacing w:after="0" w:line="240" w:lineRule="auto"/>
              <w:rPr>
                <w:rFonts w:ascii="Cambria" w:eastAsiaTheme="minorHAnsi" w:hAnsi="Cambria" w:cstheme="minorBidi"/>
                <w:b/>
                <w:bCs/>
                <w:sz w:val="24"/>
                <w:szCs w:val="24"/>
              </w:rPr>
            </w:pPr>
            <w:r w:rsidRPr="00A45EE2">
              <w:rPr>
                <w:rFonts w:ascii="Cambria" w:eastAsiaTheme="minorHAnsi" w:hAnsi="Cambria" w:cstheme="minorBidi"/>
                <w:b/>
                <w:bCs/>
                <w:sz w:val="24"/>
                <w:szCs w:val="24"/>
              </w:rPr>
              <w:t>Questionner le monde</w:t>
            </w:r>
          </w:p>
        </w:tc>
        <w:tc>
          <w:tcPr>
            <w:tcW w:w="5606" w:type="dxa"/>
          </w:tcPr>
          <w:p w:rsidR="00DF14CE" w:rsidRPr="00A45EE2" w:rsidRDefault="00DF14CE" w:rsidP="00AE7917">
            <w:pPr>
              <w:spacing w:after="0" w:line="240" w:lineRule="auto"/>
              <w:rPr>
                <w:rFonts w:ascii="Cambria" w:eastAsiaTheme="minorHAnsi" w:hAnsi="Cambria" w:cstheme="minorBidi"/>
                <w:b/>
                <w:sz w:val="24"/>
                <w:szCs w:val="24"/>
              </w:rPr>
            </w:pPr>
            <w:r w:rsidRPr="00A45EE2">
              <w:rPr>
                <w:rFonts w:ascii="Cambria" w:eastAsiaTheme="minorHAnsi" w:hAnsi="Cambria" w:cstheme="minorBidi"/>
                <w:b/>
                <w:sz w:val="24"/>
                <w:szCs w:val="24"/>
              </w:rPr>
              <w:t>Histoire Géographie</w:t>
            </w:r>
          </w:p>
        </w:tc>
      </w:tr>
      <w:tr w:rsidR="00A45EE2" w:rsidRPr="00A45EE2" w:rsidTr="00F20BDC">
        <w:trPr>
          <w:trHeight w:val="853"/>
        </w:trPr>
        <w:tc>
          <w:tcPr>
            <w:tcW w:w="2351" w:type="dxa"/>
            <w:vMerge w:val="restart"/>
          </w:tcPr>
          <w:p w:rsidR="00AE7917" w:rsidRPr="00A45EE2" w:rsidRDefault="00AE7917" w:rsidP="00AE7917">
            <w:pPr>
              <w:spacing w:after="0" w:line="240" w:lineRule="auto"/>
              <w:rPr>
                <w:rFonts w:ascii="Cambria" w:eastAsiaTheme="minorHAnsi" w:hAnsi="Cambria" w:cstheme="minorBidi"/>
                <w:b/>
                <w:sz w:val="20"/>
                <w:szCs w:val="20"/>
              </w:rPr>
            </w:pPr>
            <w:bookmarkStart w:id="6" w:name="_Toc409707121"/>
            <w:bookmarkEnd w:id="6"/>
            <w:r w:rsidRPr="00A45EE2">
              <w:rPr>
                <w:rFonts w:ascii="Cambria" w:eastAsiaTheme="minorHAnsi" w:hAnsi="Cambria" w:cstheme="minorBidi"/>
                <w:b/>
                <w:sz w:val="20"/>
                <w:szCs w:val="20"/>
              </w:rPr>
              <w:t>Se repérer dans le temps et l’espace</w:t>
            </w:r>
          </w:p>
          <w:p w:rsidR="00AE7917" w:rsidRPr="00A45EE2" w:rsidRDefault="00AE7917" w:rsidP="00AE7917">
            <w:pPr>
              <w:spacing w:after="0" w:line="240" w:lineRule="auto"/>
              <w:rPr>
                <w:rFonts w:ascii="Cambria" w:eastAsiaTheme="minorHAnsi" w:hAnsi="Cambria" w:cstheme="minorBidi"/>
                <w:b/>
                <w:sz w:val="16"/>
                <w:szCs w:val="16"/>
              </w:rPr>
            </w:pPr>
          </w:p>
          <w:p w:rsidR="00AE7917" w:rsidRPr="00A45EE2" w:rsidRDefault="00AE7917" w:rsidP="00AE7917">
            <w:pPr>
              <w:spacing w:after="0" w:line="240" w:lineRule="auto"/>
              <w:jc w:val="both"/>
              <w:rPr>
                <w:rFonts w:ascii="Cambria" w:eastAsia="Times New Roman" w:hAnsi="Cambria"/>
                <w:b/>
                <w:sz w:val="20"/>
                <w:szCs w:val="20"/>
                <w:lang w:eastAsia="fr-FR"/>
              </w:rPr>
            </w:pPr>
            <w:r w:rsidRPr="00A45EE2">
              <w:rPr>
                <w:rFonts w:ascii="Cambria" w:eastAsia="Times New Roman" w:hAnsi="Cambria" w:cs="Arial"/>
                <w:b/>
                <w:sz w:val="20"/>
                <w:szCs w:val="20"/>
                <w:lang w:eastAsia="fr-FR"/>
              </w:rPr>
              <w:t>Découvrir différents milieux</w:t>
            </w:r>
            <w:r w:rsidR="009D5F13" w:rsidRPr="00A45EE2">
              <w:rPr>
                <w:rFonts w:ascii="Cambria" w:eastAsia="Times New Roman" w:hAnsi="Cambria" w:cs="Arial"/>
                <w:b/>
                <w:sz w:val="20"/>
                <w:szCs w:val="20"/>
                <w:lang w:eastAsia="fr-FR"/>
              </w:rPr>
              <w:t> :</w:t>
            </w:r>
          </w:p>
          <w:p w:rsidR="00AE7917" w:rsidRPr="00A45EE2" w:rsidRDefault="009D5F13" w:rsidP="00AE7917">
            <w:pPr>
              <w:spacing w:after="0" w:line="240" w:lineRule="auto"/>
              <w:jc w:val="both"/>
              <w:rPr>
                <w:rFonts w:ascii="Cambria" w:eastAsia="Times New Roman" w:hAnsi="Cambria" w:cs="Arial"/>
                <w:sz w:val="20"/>
                <w:szCs w:val="20"/>
                <w:lang w:eastAsia="fr-FR"/>
              </w:rPr>
            </w:pPr>
            <w:r w:rsidRPr="00A45EE2">
              <w:rPr>
                <w:rFonts w:ascii="Cambria" w:eastAsia="Times New Roman" w:hAnsi="Cambria" w:cs="Arial"/>
                <w:sz w:val="20"/>
                <w:szCs w:val="20"/>
                <w:lang w:eastAsia="fr-FR"/>
              </w:rPr>
              <w:t xml:space="preserve">environnement proche, espaces moins familiers, </w:t>
            </w:r>
            <w:r w:rsidR="00AE7917" w:rsidRPr="00A45EE2">
              <w:rPr>
                <w:rFonts w:ascii="Cambria" w:eastAsia="Times New Roman" w:hAnsi="Cambria" w:cs="Arial"/>
                <w:sz w:val="20"/>
                <w:szCs w:val="20"/>
                <w:lang w:eastAsia="fr-FR"/>
              </w:rPr>
              <w:t>constru</w:t>
            </w:r>
            <w:r w:rsidRPr="00A45EE2">
              <w:rPr>
                <w:rFonts w:ascii="Cambria" w:eastAsia="Times New Roman" w:hAnsi="Cambria" w:cs="Arial"/>
                <w:sz w:val="20"/>
                <w:szCs w:val="20"/>
                <w:lang w:eastAsia="fr-FR"/>
              </w:rPr>
              <w:t>ctions humaines,</w:t>
            </w:r>
            <w:r w:rsidR="00AE7917" w:rsidRPr="00A45EE2">
              <w:rPr>
                <w:rFonts w:ascii="Cambria" w:eastAsia="Times New Roman" w:hAnsi="Cambria" w:cs="Arial"/>
                <w:sz w:val="20"/>
                <w:szCs w:val="20"/>
                <w:lang w:eastAsia="fr-FR"/>
              </w:rPr>
              <w:t xml:space="preserve"> première approche du paysage </w:t>
            </w:r>
            <w:r w:rsidRPr="00A45EE2">
              <w:rPr>
                <w:rFonts w:ascii="Cambria" w:eastAsia="Times New Roman" w:hAnsi="Cambria" w:cs="Arial"/>
                <w:sz w:val="20"/>
                <w:szCs w:val="20"/>
                <w:lang w:eastAsia="fr-FR"/>
              </w:rPr>
              <w:t xml:space="preserve"> </w:t>
            </w:r>
          </w:p>
          <w:p w:rsidR="00E625AD" w:rsidRPr="00A45EE2" w:rsidRDefault="00E625AD" w:rsidP="00AE7917">
            <w:pPr>
              <w:spacing w:after="0" w:line="240" w:lineRule="auto"/>
              <w:jc w:val="both"/>
              <w:rPr>
                <w:rFonts w:ascii="Cambria" w:eastAsia="Times New Roman" w:hAnsi="Cambria" w:cs="Arial"/>
                <w:sz w:val="20"/>
                <w:szCs w:val="20"/>
                <w:lang w:eastAsia="fr-FR"/>
              </w:rPr>
            </w:pPr>
          </w:p>
          <w:p w:rsidR="00AE7917" w:rsidRDefault="004967E2" w:rsidP="00AE7917">
            <w:pPr>
              <w:spacing w:after="0" w:line="240" w:lineRule="auto"/>
              <w:jc w:val="both"/>
              <w:rPr>
                <w:rFonts w:ascii="Cambria" w:eastAsia="Times New Roman" w:hAnsi="Cambria" w:cs="Arial"/>
                <w:sz w:val="20"/>
                <w:szCs w:val="20"/>
                <w:lang w:eastAsia="fr-FR"/>
              </w:rPr>
            </w:pPr>
            <w:r w:rsidRPr="00A45EE2">
              <w:rPr>
                <w:rFonts w:ascii="Cambria" w:eastAsia="Times New Roman" w:hAnsi="Cambria" w:cs="Arial"/>
                <w:sz w:val="20"/>
                <w:szCs w:val="20"/>
                <w:lang w:eastAsia="fr-FR"/>
              </w:rPr>
              <w:t>I</w:t>
            </w:r>
            <w:r w:rsidR="00AE7917" w:rsidRPr="00A45EE2">
              <w:rPr>
                <w:rFonts w:ascii="Cambria" w:eastAsia="Times New Roman" w:hAnsi="Cambria" w:cs="Arial"/>
                <w:sz w:val="20"/>
                <w:szCs w:val="20"/>
                <w:lang w:eastAsia="fr-FR"/>
              </w:rPr>
              <w:t>nitiation concrète à une attitude responsable (respect des lieux, de la vie, connaissance de l’impact de certains compo</w:t>
            </w:r>
            <w:r w:rsidR="00BB4F6B">
              <w:rPr>
                <w:rFonts w:ascii="Cambria" w:eastAsia="Times New Roman" w:hAnsi="Cambria" w:cs="Arial"/>
                <w:sz w:val="20"/>
                <w:szCs w:val="20"/>
                <w:lang w:eastAsia="fr-FR"/>
              </w:rPr>
              <w:t>rtements sur l'environnement…).</w:t>
            </w:r>
          </w:p>
          <w:p w:rsidR="00BB4F6B" w:rsidRPr="00BB4F6B" w:rsidRDefault="00BB4F6B" w:rsidP="00AE7917">
            <w:pPr>
              <w:spacing w:after="0" w:line="240" w:lineRule="auto"/>
              <w:jc w:val="both"/>
              <w:rPr>
                <w:rFonts w:ascii="Cambria" w:eastAsia="Times New Roman" w:hAnsi="Cambria" w:cs="Arial"/>
                <w:sz w:val="12"/>
                <w:szCs w:val="12"/>
                <w:lang w:eastAsia="fr-FR"/>
              </w:rPr>
            </w:pPr>
          </w:p>
        </w:tc>
        <w:tc>
          <w:tcPr>
            <w:tcW w:w="2976" w:type="dxa"/>
            <w:vMerge w:val="restart"/>
          </w:tcPr>
          <w:p w:rsidR="00AE7917" w:rsidRPr="00A45EE2" w:rsidRDefault="00AE7917" w:rsidP="00AE7917">
            <w:pPr>
              <w:spacing w:after="0" w:line="240" w:lineRule="auto"/>
              <w:rPr>
                <w:rFonts w:ascii="Cambria" w:eastAsiaTheme="minorHAnsi" w:hAnsi="Cambria" w:cstheme="minorBidi"/>
                <w:b/>
                <w:bCs/>
                <w:sz w:val="20"/>
                <w:szCs w:val="20"/>
              </w:rPr>
            </w:pPr>
            <w:r w:rsidRPr="00A45EE2">
              <w:rPr>
                <w:rFonts w:ascii="Cambria" w:eastAsiaTheme="minorHAnsi" w:hAnsi="Cambria" w:cstheme="minorBidi"/>
                <w:b/>
                <w:bCs/>
                <w:sz w:val="20"/>
                <w:szCs w:val="20"/>
              </w:rPr>
              <w:t>Q</w:t>
            </w:r>
            <w:r w:rsidR="00DF14CE" w:rsidRPr="00A45EE2">
              <w:rPr>
                <w:rFonts w:ascii="Cambria" w:eastAsiaTheme="minorHAnsi" w:hAnsi="Cambria" w:cstheme="minorBidi"/>
                <w:b/>
                <w:bCs/>
                <w:sz w:val="20"/>
                <w:szCs w:val="20"/>
              </w:rPr>
              <w:t>uestionner l’espace et le temps</w:t>
            </w:r>
          </w:p>
          <w:p w:rsidR="00DF14CE" w:rsidRPr="00A45EE2" w:rsidRDefault="00DF14CE" w:rsidP="00AE7917">
            <w:pPr>
              <w:spacing w:after="0" w:line="240" w:lineRule="auto"/>
              <w:rPr>
                <w:rFonts w:ascii="Cambria" w:eastAsiaTheme="minorHAnsi" w:hAnsi="Cambria" w:cstheme="minorBidi"/>
                <w:b/>
                <w:bCs/>
                <w:sz w:val="16"/>
                <w:szCs w:val="16"/>
              </w:rPr>
            </w:pPr>
          </w:p>
          <w:p w:rsidR="00AE7917" w:rsidRPr="00A45EE2" w:rsidRDefault="0069106D" w:rsidP="00AE7917">
            <w:pPr>
              <w:spacing w:after="0" w:line="240" w:lineRule="auto"/>
              <w:rPr>
                <w:rFonts w:ascii="Cambria" w:eastAsiaTheme="minorHAnsi" w:hAnsi="Cambria" w:cstheme="minorBidi"/>
                <w:bCs/>
                <w:sz w:val="20"/>
                <w:szCs w:val="20"/>
              </w:rPr>
            </w:pPr>
            <w:r w:rsidRPr="00A45EE2">
              <w:rPr>
                <w:rFonts w:ascii="Cambria" w:eastAsiaTheme="minorHAnsi" w:hAnsi="Cambria" w:cstheme="minorBidi"/>
                <w:bCs/>
                <w:sz w:val="20"/>
                <w:szCs w:val="20"/>
              </w:rPr>
              <w:t>Passage progressif vers  un temps long (</w:t>
            </w:r>
            <w:r w:rsidR="00AE7917" w:rsidRPr="00A45EE2">
              <w:rPr>
                <w:rFonts w:ascii="Cambria" w:eastAsiaTheme="minorHAnsi" w:hAnsi="Cambria" w:cstheme="minorBidi"/>
                <w:bCs/>
                <w:sz w:val="20"/>
                <w:szCs w:val="20"/>
              </w:rPr>
              <w:t>histoire</w:t>
            </w:r>
            <w:r w:rsidRPr="00A45EE2">
              <w:rPr>
                <w:rFonts w:ascii="Cambria" w:eastAsiaTheme="minorHAnsi" w:hAnsi="Cambria" w:cstheme="minorBidi"/>
                <w:bCs/>
                <w:sz w:val="20"/>
                <w:szCs w:val="20"/>
              </w:rPr>
              <w:t>)</w:t>
            </w:r>
            <w:r w:rsidR="00AE7917" w:rsidRPr="00A45EE2">
              <w:rPr>
                <w:rFonts w:ascii="Cambria" w:eastAsiaTheme="minorHAnsi" w:hAnsi="Cambria" w:cstheme="minorBidi"/>
                <w:bCs/>
                <w:sz w:val="20"/>
                <w:szCs w:val="20"/>
              </w:rPr>
              <w:t xml:space="preserve">, et </w:t>
            </w:r>
            <w:r w:rsidRPr="00A45EE2">
              <w:rPr>
                <w:rFonts w:ascii="Cambria" w:eastAsiaTheme="minorHAnsi" w:hAnsi="Cambria" w:cstheme="minorBidi"/>
                <w:bCs/>
                <w:sz w:val="20"/>
                <w:szCs w:val="20"/>
              </w:rPr>
              <w:t>vers l’espace de la planète (</w:t>
            </w:r>
            <w:r w:rsidR="00AE7917" w:rsidRPr="00A45EE2">
              <w:rPr>
                <w:rFonts w:ascii="Cambria" w:eastAsiaTheme="minorHAnsi" w:hAnsi="Cambria" w:cstheme="minorBidi"/>
                <w:bCs/>
                <w:sz w:val="20"/>
                <w:szCs w:val="20"/>
              </w:rPr>
              <w:t>géographie</w:t>
            </w:r>
            <w:r w:rsidRPr="00A45EE2">
              <w:rPr>
                <w:rFonts w:ascii="Cambria" w:eastAsiaTheme="minorHAnsi" w:hAnsi="Cambria" w:cstheme="minorBidi"/>
                <w:bCs/>
                <w:sz w:val="20"/>
                <w:szCs w:val="20"/>
              </w:rPr>
              <w:t xml:space="preserve">)  </w:t>
            </w:r>
          </w:p>
          <w:p w:rsidR="00AE7917" w:rsidRPr="00A45EE2" w:rsidRDefault="00AE7917" w:rsidP="00AE7917">
            <w:pPr>
              <w:spacing w:after="0" w:line="240" w:lineRule="auto"/>
              <w:rPr>
                <w:rFonts w:ascii="Cambria" w:eastAsiaTheme="minorHAnsi" w:hAnsi="Cambria" w:cstheme="minorBidi"/>
                <w:b/>
                <w:sz w:val="20"/>
                <w:szCs w:val="20"/>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Explorer les organisations du monde</w:t>
            </w:r>
          </w:p>
          <w:p w:rsidR="00AE7917" w:rsidRPr="00A45EE2" w:rsidRDefault="00E536F8"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 xml:space="preserve"> </w:t>
            </w:r>
          </w:p>
          <w:p w:rsidR="00AE7917" w:rsidRPr="00A45EE2" w:rsidRDefault="00DF14CE"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 xml:space="preserve">Comparer des modes de vie </w:t>
            </w:r>
            <w:r w:rsidR="00AE7917" w:rsidRPr="00A45EE2">
              <w:rPr>
                <w:rFonts w:ascii="Cambria" w:eastAsiaTheme="minorHAnsi" w:hAnsi="Cambria" w:cstheme="minorBidi"/>
                <w:sz w:val="20"/>
                <w:szCs w:val="20"/>
              </w:rPr>
              <w:t>à différentes époques ou de différentes cultures</w:t>
            </w:r>
          </w:p>
          <w:p w:rsidR="00AE7917" w:rsidRPr="00A45EE2" w:rsidRDefault="00AE7917" w:rsidP="00AE7917">
            <w:pPr>
              <w:spacing w:after="0" w:line="240" w:lineRule="auto"/>
              <w:rPr>
                <w:rFonts w:ascii="Cambria" w:eastAsiaTheme="minorHAnsi" w:hAnsi="Cambria" w:cstheme="minorBidi"/>
                <w:sz w:val="20"/>
                <w:szCs w:val="20"/>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Compr</w:t>
            </w:r>
            <w:r w:rsidR="00BB4F6B">
              <w:rPr>
                <w:rFonts w:ascii="Cambria" w:eastAsiaTheme="minorHAnsi" w:hAnsi="Cambria" w:cstheme="minorBidi"/>
                <w:b/>
                <w:sz w:val="20"/>
                <w:szCs w:val="20"/>
              </w:rPr>
              <w:t>endre qu’un espace est organisé</w:t>
            </w:r>
          </w:p>
        </w:tc>
        <w:tc>
          <w:tcPr>
            <w:tcW w:w="5606" w:type="dxa"/>
          </w:tcPr>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CM2 - Thème 2 - L’âge industriel en France</w:t>
            </w:r>
          </w:p>
          <w:p w:rsidR="00AE7917" w:rsidRPr="00BB4F6B" w:rsidRDefault="00AE7917" w:rsidP="00AE7917">
            <w:pPr>
              <w:spacing w:after="0" w:line="240" w:lineRule="auto"/>
              <w:rPr>
                <w:rFonts w:ascii="Cambria" w:eastAsiaTheme="minorHAnsi" w:hAnsi="Cambria" w:cstheme="minorBidi"/>
                <w:b/>
                <w:sz w:val="12"/>
                <w:szCs w:val="12"/>
              </w:rPr>
            </w:pPr>
          </w:p>
          <w:p w:rsidR="00AE7917" w:rsidRPr="00A45EE2" w:rsidRDefault="00E625AD"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 xml:space="preserve">Énergies et machines : </w:t>
            </w:r>
            <w:r w:rsidR="009D5F13" w:rsidRPr="00A45EE2">
              <w:rPr>
                <w:rFonts w:ascii="Cambria" w:eastAsiaTheme="minorHAnsi" w:hAnsi="Cambria" w:cstheme="minorBidi"/>
                <w:sz w:val="20"/>
                <w:szCs w:val="20"/>
              </w:rPr>
              <w:t xml:space="preserve">ville industrielle et </w:t>
            </w:r>
            <w:r w:rsidR="00AE7917" w:rsidRPr="00A45EE2">
              <w:rPr>
                <w:rFonts w:ascii="Cambria" w:eastAsiaTheme="minorHAnsi" w:hAnsi="Cambria" w:cstheme="minorBidi"/>
                <w:sz w:val="20"/>
                <w:szCs w:val="20"/>
              </w:rPr>
              <w:t xml:space="preserve"> monde rural</w:t>
            </w:r>
            <w:r w:rsidR="00E536F8" w:rsidRPr="00A45EE2">
              <w:rPr>
                <w:rFonts w:ascii="Cambria" w:eastAsiaTheme="minorHAnsi" w:hAnsi="Cambria" w:cstheme="minorBidi"/>
                <w:sz w:val="20"/>
                <w:szCs w:val="20"/>
              </w:rPr>
              <w:t xml:space="preserve">, </w:t>
            </w:r>
            <w:r w:rsidR="009D5F13" w:rsidRPr="00A45EE2">
              <w:rPr>
                <w:rFonts w:ascii="Cambria" w:eastAsiaTheme="minorHAnsi" w:hAnsi="Cambria" w:cstheme="minorBidi"/>
                <w:sz w:val="20"/>
                <w:szCs w:val="20"/>
              </w:rPr>
              <w:t xml:space="preserve">industrialisation </w:t>
            </w:r>
          </w:p>
        </w:tc>
      </w:tr>
      <w:tr w:rsidR="00A45EE2" w:rsidRPr="00A45EE2" w:rsidTr="00F20BDC">
        <w:tc>
          <w:tcPr>
            <w:tcW w:w="2351" w:type="dxa"/>
            <w:vMerge/>
          </w:tcPr>
          <w:p w:rsidR="00AE7917" w:rsidRPr="00A45EE2" w:rsidRDefault="00AE7917" w:rsidP="00AE7917">
            <w:pPr>
              <w:spacing w:after="0" w:line="240" w:lineRule="auto"/>
              <w:rPr>
                <w:rFonts w:ascii="Cambria" w:eastAsiaTheme="minorHAnsi" w:hAnsi="Cambria" w:cstheme="minorBidi"/>
                <w:b/>
                <w:sz w:val="20"/>
                <w:szCs w:val="20"/>
              </w:rPr>
            </w:pPr>
          </w:p>
        </w:tc>
        <w:tc>
          <w:tcPr>
            <w:tcW w:w="2976" w:type="dxa"/>
            <w:vMerge/>
          </w:tcPr>
          <w:p w:rsidR="00AE7917" w:rsidRPr="00A45EE2" w:rsidRDefault="00AE7917" w:rsidP="00AE7917">
            <w:pPr>
              <w:spacing w:after="0" w:line="240" w:lineRule="auto"/>
              <w:ind w:left="708"/>
              <w:rPr>
                <w:rFonts w:ascii="Cambria" w:eastAsiaTheme="minorHAnsi" w:hAnsi="Cambria" w:cstheme="minorBidi"/>
                <w:sz w:val="20"/>
                <w:szCs w:val="20"/>
              </w:rPr>
            </w:pPr>
          </w:p>
        </w:tc>
        <w:tc>
          <w:tcPr>
            <w:tcW w:w="5606" w:type="dxa"/>
          </w:tcPr>
          <w:p w:rsidR="00AE7917" w:rsidRPr="00A45EE2" w:rsidRDefault="00E536F8"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 xml:space="preserve">Notion d’habiter </w:t>
            </w:r>
            <w:r w:rsidR="00AE7917" w:rsidRPr="00A45EE2">
              <w:rPr>
                <w:rFonts w:ascii="Cambria" w:eastAsiaTheme="minorHAnsi" w:hAnsi="Cambria" w:cstheme="minorBidi"/>
                <w:sz w:val="20"/>
                <w:szCs w:val="20"/>
              </w:rPr>
              <w:t xml:space="preserve">centrale au cycle 3. </w:t>
            </w:r>
          </w:p>
          <w:p w:rsidR="00AE7917" w:rsidRPr="00A45EE2" w:rsidRDefault="00E536F8"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 xml:space="preserve">Enseignement </w:t>
            </w:r>
            <w:r w:rsidR="00D93E29" w:rsidRPr="00A45EE2">
              <w:rPr>
                <w:rFonts w:ascii="Cambria" w:eastAsiaTheme="minorHAnsi" w:hAnsi="Cambria" w:cstheme="minorBidi"/>
                <w:sz w:val="20"/>
                <w:szCs w:val="20"/>
              </w:rPr>
              <w:t xml:space="preserve">de géographie </w:t>
            </w:r>
            <w:r w:rsidRPr="00A45EE2">
              <w:rPr>
                <w:rFonts w:ascii="Cambria" w:eastAsiaTheme="minorHAnsi" w:hAnsi="Cambria" w:cstheme="minorBidi"/>
                <w:sz w:val="20"/>
                <w:szCs w:val="20"/>
              </w:rPr>
              <w:t xml:space="preserve">structuré par l’EDD.  </w:t>
            </w:r>
          </w:p>
          <w:p w:rsidR="00AE7917" w:rsidRPr="00BB4F6B" w:rsidRDefault="00AE7917" w:rsidP="00AE7917">
            <w:pPr>
              <w:spacing w:after="0" w:line="240" w:lineRule="auto"/>
              <w:rPr>
                <w:rFonts w:ascii="Cambria" w:eastAsiaTheme="minorHAnsi" w:hAnsi="Cambria" w:cstheme="minorBidi"/>
                <w:sz w:val="12"/>
                <w:szCs w:val="12"/>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 xml:space="preserve">CM1 - </w:t>
            </w:r>
            <w:r w:rsidR="00D93E29" w:rsidRPr="00A45EE2">
              <w:rPr>
                <w:rFonts w:ascii="Cambria" w:eastAsiaTheme="minorHAnsi" w:hAnsi="Cambria" w:cstheme="minorBidi"/>
                <w:b/>
                <w:sz w:val="20"/>
                <w:szCs w:val="20"/>
              </w:rPr>
              <w:t xml:space="preserve">Consommer en France : </w:t>
            </w:r>
            <w:r w:rsidR="00E625AD" w:rsidRPr="00A45EE2">
              <w:rPr>
                <w:rFonts w:ascii="Cambria" w:eastAsiaTheme="minorHAnsi" w:hAnsi="Cambria" w:cstheme="minorBidi"/>
                <w:sz w:val="20"/>
                <w:szCs w:val="20"/>
              </w:rPr>
              <w:t>b</w:t>
            </w:r>
            <w:r w:rsidRPr="00A45EE2">
              <w:rPr>
                <w:rFonts w:ascii="Cambria" w:eastAsiaTheme="minorHAnsi" w:hAnsi="Cambria" w:cstheme="minorBidi"/>
                <w:sz w:val="20"/>
                <w:szCs w:val="20"/>
              </w:rPr>
              <w:t xml:space="preserve">esoins </w:t>
            </w:r>
            <w:r w:rsidR="00DF14CE" w:rsidRPr="00A45EE2">
              <w:rPr>
                <w:rFonts w:ascii="Cambria" w:eastAsiaTheme="minorHAnsi" w:hAnsi="Cambria" w:cstheme="minorBidi"/>
                <w:sz w:val="20"/>
                <w:szCs w:val="20"/>
              </w:rPr>
              <w:t xml:space="preserve">en énergie, en eau, </w:t>
            </w:r>
            <w:r w:rsidRPr="00A45EE2">
              <w:rPr>
                <w:rFonts w:ascii="Cambria" w:eastAsiaTheme="minorHAnsi" w:hAnsi="Cambria" w:cstheme="minorBidi"/>
                <w:sz w:val="20"/>
                <w:szCs w:val="20"/>
              </w:rPr>
              <w:t>alimentaires.</w:t>
            </w:r>
          </w:p>
          <w:p w:rsidR="00AE7917" w:rsidRPr="00BB4F6B" w:rsidRDefault="00AE7917" w:rsidP="00AE7917">
            <w:pPr>
              <w:spacing w:after="0" w:line="240" w:lineRule="auto"/>
              <w:rPr>
                <w:rFonts w:ascii="Cambria" w:eastAsiaTheme="minorHAnsi" w:hAnsi="Cambria" w:cstheme="minorBidi"/>
                <w:i/>
                <w:sz w:val="12"/>
                <w:szCs w:val="12"/>
              </w:rPr>
            </w:pPr>
            <w:r w:rsidRPr="00A45EE2">
              <w:rPr>
                <w:rFonts w:ascii="Cambria" w:eastAsiaTheme="minorHAnsi" w:hAnsi="Cambria" w:cstheme="minorBidi"/>
                <w:i/>
                <w:sz w:val="16"/>
                <w:szCs w:val="16"/>
              </w:rPr>
              <w:t xml:space="preserve"> </w:t>
            </w:r>
          </w:p>
          <w:p w:rsidR="00AE7917" w:rsidRPr="00A45EE2" w:rsidRDefault="00AE7917" w:rsidP="009D5F13">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CM2 - Se déplacer</w:t>
            </w:r>
            <w:r w:rsidR="00DF14CE" w:rsidRPr="00A45EE2">
              <w:rPr>
                <w:rFonts w:ascii="Cambria" w:eastAsiaTheme="minorHAnsi" w:hAnsi="Cambria" w:cstheme="minorBidi"/>
                <w:b/>
                <w:sz w:val="20"/>
                <w:szCs w:val="20"/>
              </w:rPr>
              <w:t>…</w:t>
            </w:r>
            <w:r w:rsidR="00E625AD" w:rsidRPr="00A45EE2">
              <w:rPr>
                <w:rFonts w:ascii="Cambria" w:eastAsiaTheme="minorHAnsi" w:hAnsi="Cambria" w:cstheme="minorBidi"/>
                <w:b/>
                <w:sz w:val="20"/>
                <w:szCs w:val="20"/>
              </w:rPr>
              <w:t xml:space="preserve"> </w:t>
            </w:r>
            <w:r w:rsidR="00E536F8" w:rsidRPr="00A45EE2">
              <w:rPr>
                <w:rFonts w:ascii="Cambria" w:eastAsiaTheme="minorHAnsi" w:hAnsi="Cambria" w:cstheme="minorBidi"/>
                <w:sz w:val="20"/>
                <w:szCs w:val="20"/>
              </w:rPr>
              <w:t>Au quotidien</w:t>
            </w:r>
            <w:r w:rsidR="009D5F13" w:rsidRPr="00A45EE2">
              <w:rPr>
                <w:rFonts w:ascii="Cambria" w:eastAsiaTheme="minorHAnsi" w:hAnsi="Cambria" w:cstheme="minorBidi"/>
                <w:sz w:val="20"/>
                <w:szCs w:val="20"/>
              </w:rPr>
              <w:t>, de ville en ville, en France,</w:t>
            </w:r>
            <w:r w:rsidRPr="00A45EE2">
              <w:rPr>
                <w:rFonts w:ascii="Cambria" w:eastAsiaTheme="minorHAnsi" w:hAnsi="Cambria" w:cstheme="minorBidi"/>
                <w:sz w:val="20"/>
                <w:szCs w:val="20"/>
              </w:rPr>
              <w:t xml:space="preserve"> en Europe et dans le monde</w:t>
            </w:r>
          </w:p>
          <w:p w:rsidR="00AE7917" w:rsidRPr="00BB4F6B" w:rsidRDefault="00AE7917" w:rsidP="00AE7917">
            <w:pPr>
              <w:spacing w:after="0" w:line="240" w:lineRule="auto"/>
              <w:rPr>
                <w:rFonts w:ascii="Cambria" w:eastAsiaTheme="minorHAnsi" w:hAnsi="Cambria" w:cstheme="minorBidi"/>
                <w:b/>
                <w:sz w:val="12"/>
                <w:szCs w:val="12"/>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CM2 - Mieux habiter</w:t>
            </w:r>
            <w:r w:rsidR="00DF14CE" w:rsidRPr="00A45EE2">
              <w:rPr>
                <w:rFonts w:ascii="Cambria" w:eastAsiaTheme="minorHAnsi" w:hAnsi="Cambria" w:cstheme="minorBidi"/>
                <w:b/>
                <w:sz w:val="20"/>
                <w:szCs w:val="20"/>
              </w:rPr>
              <w:t>…</w:t>
            </w:r>
            <w:r w:rsidR="00E625AD" w:rsidRPr="00A45EE2">
              <w:rPr>
                <w:rFonts w:ascii="Cambria" w:eastAsiaTheme="minorHAnsi" w:hAnsi="Cambria" w:cstheme="minorBidi"/>
                <w:b/>
                <w:sz w:val="20"/>
                <w:szCs w:val="20"/>
              </w:rPr>
              <w:t xml:space="preserve"> </w:t>
            </w:r>
            <w:r w:rsidR="00E536F8" w:rsidRPr="00A45EE2">
              <w:rPr>
                <w:rFonts w:ascii="Cambria" w:eastAsiaTheme="minorHAnsi" w:hAnsi="Cambria" w:cstheme="minorBidi"/>
                <w:sz w:val="20"/>
                <w:szCs w:val="20"/>
              </w:rPr>
              <w:t xml:space="preserve">Nature en ville, recyclage, </w:t>
            </w:r>
            <w:r w:rsidR="00E625AD" w:rsidRPr="00A45EE2">
              <w:rPr>
                <w:rFonts w:ascii="Cambria" w:eastAsiaTheme="minorHAnsi" w:hAnsi="Cambria" w:cstheme="minorBidi"/>
                <w:sz w:val="20"/>
                <w:szCs w:val="20"/>
              </w:rPr>
              <w:t>éco quartier</w:t>
            </w:r>
            <w:r w:rsidR="00E536F8" w:rsidRPr="00A45EE2">
              <w:rPr>
                <w:rFonts w:ascii="Cambria" w:eastAsiaTheme="minorHAnsi" w:hAnsi="Cambria" w:cstheme="minorBidi"/>
                <w:sz w:val="20"/>
                <w:szCs w:val="20"/>
              </w:rPr>
              <w:t>, circulations douces</w:t>
            </w:r>
          </w:p>
          <w:p w:rsidR="00AE7917" w:rsidRPr="00BB4F6B" w:rsidRDefault="00AE7917" w:rsidP="00AE7917">
            <w:pPr>
              <w:spacing w:after="0" w:line="240" w:lineRule="auto"/>
              <w:rPr>
                <w:rFonts w:ascii="Cambria" w:eastAsiaTheme="minorHAnsi" w:hAnsi="Cambria" w:cstheme="minorBidi"/>
                <w:i/>
                <w:sz w:val="12"/>
                <w:szCs w:val="12"/>
              </w:rPr>
            </w:pPr>
          </w:p>
          <w:p w:rsidR="00AE7917" w:rsidRPr="00A45EE2" w:rsidRDefault="00AE7917" w:rsidP="00D93E29">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6</w:t>
            </w:r>
            <w:r w:rsidRPr="00A45EE2">
              <w:rPr>
                <w:rFonts w:ascii="Cambria" w:eastAsiaTheme="minorHAnsi" w:hAnsi="Cambria" w:cstheme="minorBidi"/>
                <w:b/>
                <w:sz w:val="20"/>
                <w:szCs w:val="20"/>
                <w:vertAlign w:val="superscript"/>
              </w:rPr>
              <w:t>ème</w:t>
            </w:r>
            <w:r w:rsidRPr="00A45EE2">
              <w:rPr>
                <w:rFonts w:ascii="Cambria" w:eastAsiaTheme="minorHAnsi" w:hAnsi="Cambria" w:cstheme="minorBidi"/>
                <w:b/>
                <w:sz w:val="20"/>
                <w:szCs w:val="20"/>
              </w:rPr>
              <w:t xml:space="preserve"> - </w:t>
            </w:r>
            <w:r w:rsidR="00D93E29" w:rsidRPr="00A45EE2">
              <w:rPr>
                <w:rFonts w:ascii="Cambria" w:eastAsiaTheme="minorHAnsi" w:hAnsi="Cambria" w:cstheme="minorBidi"/>
                <w:b/>
                <w:sz w:val="20"/>
                <w:szCs w:val="20"/>
              </w:rPr>
              <w:t xml:space="preserve">Habiter une métropole, </w:t>
            </w:r>
            <w:r w:rsidRPr="00A45EE2">
              <w:rPr>
                <w:rFonts w:ascii="Cambria" w:eastAsiaTheme="minorHAnsi" w:hAnsi="Cambria" w:cstheme="minorBidi"/>
                <w:b/>
                <w:sz w:val="20"/>
                <w:szCs w:val="20"/>
              </w:rPr>
              <w:t>un espace de faible densité</w:t>
            </w:r>
            <w:r w:rsidR="00D93E29" w:rsidRPr="00A45EE2">
              <w:rPr>
                <w:rFonts w:ascii="Cambria" w:eastAsiaTheme="minorHAnsi" w:hAnsi="Cambria" w:cstheme="minorBidi"/>
                <w:b/>
                <w:sz w:val="20"/>
                <w:szCs w:val="20"/>
              </w:rPr>
              <w:t xml:space="preserve">, </w:t>
            </w:r>
            <w:r w:rsidRPr="00A45EE2">
              <w:rPr>
                <w:rFonts w:ascii="Cambria" w:eastAsiaTheme="minorHAnsi" w:hAnsi="Cambria" w:cstheme="minorBidi"/>
                <w:b/>
                <w:sz w:val="20"/>
                <w:szCs w:val="20"/>
              </w:rPr>
              <w:t>les littoraux</w:t>
            </w:r>
          </w:p>
        </w:tc>
      </w:tr>
      <w:tr w:rsidR="00BB4F6B" w:rsidRPr="00A45EE2" w:rsidTr="00F20BDC">
        <w:tc>
          <w:tcPr>
            <w:tcW w:w="2351" w:type="dxa"/>
          </w:tcPr>
          <w:p w:rsidR="00D93E29" w:rsidRPr="00A45EE2" w:rsidRDefault="00D93E29" w:rsidP="00AE7917">
            <w:pPr>
              <w:spacing w:after="0" w:line="240" w:lineRule="auto"/>
              <w:rPr>
                <w:rFonts w:ascii="Cambria" w:eastAsiaTheme="minorHAnsi" w:hAnsi="Cambria" w:cstheme="minorBidi"/>
                <w:b/>
                <w:sz w:val="24"/>
                <w:szCs w:val="24"/>
              </w:rPr>
            </w:pPr>
          </w:p>
        </w:tc>
        <w:tc>
          <w:tcPr>
            <w:tcW w:w="2976" w:type="dxa"/>
          </w:tcPr>
          <w:p w:rsidR="00D93E29" w:rsidRPr="00A45EE2" w:rsidRDefault="00D93E29" w:rsidP="00AE7917">
            <w:pPr>
              <w:spacing w:after="0" w:line="240" w:lineRule="auto"/>
              <w:rPr>
                <w:rFonts w:ascii="Cambria" w:eastAsiaTheme="minorHAnsi" w:hAnsi="Cambria" w:cstheme="minorBidi"/>
                <w:b/>
                <w:bCs/>
                <w:sz w:val="24"/>
                <w:szCs w:val="24"/>
              </w:rPr>
            </w:pPr>
          </w:p>
        </w:tc>
        <w:tc>
          <w:tcPr>
            <w:tcW w:w="5606" w:type="dxa"/>
          </w:tcPr>
          <w:p w:rsidR="00D93E29" w:rsidRPr="00A45EE2" w:rsidRDefault="00D93E29" w:rsidP="00AE7917">
            <w:pPr>
              <w:spacing w:after="0" w:line="240" w:lineRule="auto"/>
              <w:rPr>
                <w:rFonts w:ascii="Cambria" w:eastAsiaTheme="minorHAnsi" w:hAnsi="Cambria" w:cstheme="minorBidi"/>
                <w:b/>
                <w:sz w:val="24"/>
                <w:szCs w:val="24"/>
              </w:rPr>
            </w:pPr>
            <w:r w:rsidRPr="00A45EE2">
              <w:rPr>
                <w:rFonts w:ascii="Cambria" w:eastAsiaTheme="minorHAnsi" w:hAnsi="Cambria" w:cstheme="minorBidi"/>
                <w:b/>
                <w:sz w:val="24"/>
                <w:szCs w:val="24"/>
              </w:rPr>
              <w:t>Sciences et Technologie</w:t>
            </w:r>
          </w:p>
        </w:tc>
      </w:tr>
      <w:tr w:rsidR="00A45EE2" w:rsidRPr="00A45EE2" w:rsidTr="00F20BDC">
        <w:tc>
          <w:tcPr>
            <w:tcW w:w="2351" w:type="dxa"/>
          </w:tcPr>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Explorer le monde du vivant, des objets et de la matière</w:t>
            </w:r>
          </w:p>
          <w:p w:rsidR="00AE7917" w:rsidRPr="00A45EE2" w:rsidRDefault="00AE7917" w:rsidP="00AE7917">
            <w:pPr>
              <w:spacing w:after="0" w:line="240" w:lineRule="auto"/>
              <w:rPr>
                <w:rFonts w:ascii="Cambria" w:eastAsiaTheme="minorHAnsi" w:hAnsi="Cambria" w:cstheme="minorBidi"/>
                <w:sz w:val="20"/>
                <w:szCs w:val="20"/>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Découvrir le monde vivant</w:t>
            </w:r>
          </w:p>
          <w:p w:rsidR="00AE7917" w:rsidRPr="00A45EE2" w:rsidRDefault="00AE7917" w:rsidP="00AE7917">
            <w:pPr>
              <w:spacing w:after="0" w:line="240" w:lineRule="auto"/>
              <w:rPr>
                <w:rFonts w:ascii="Cambria" w:eastAsiaTheme="minorHAnsi" w:hAnsi="Cambria" w:cstheme="minorBidi"/>
                <w:sz w:val="20"/>
                <w:szCs w:val="20"/>
              </w:rPr>
            </w:pPr>
          </w:p>
          <w:p w:rsidR="00AE7917" w:rsidRPr="00A45EE2" w:rsidRDefault="00AE7917"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w:t>
            </w:r>
            <w:r w:rsidR="009D5F13" w:rsidRPr="00A45EE2">
              <w:rPr>
                <w:rFonts w:ascii="Cambria" w:eastAsiaTheme="minorHAnsi" w:hAnsi="Cambria" w:cstheme="minorBidi"/>
                <w:sz w:val="20"/>
                <w:szCs w:val="20"/>
              </w:rPr>
              <w:t xml:space="preserve"> </w:t>
            </w:r>
            <w:r w:rsidRPr="00A45EE2">
              <w:rPr>
                <w:rFonts w:ascii="Cambria" w:eastAsiaTheme="minorHAnsi" w:hAnsi="Cambria" w:cstheme="minorBidi"/>
                <w:sz w:val="20"/>
                <w:szCs w:val="20"/>
              </w:rPr>
              <w:t xml:space="preserve"> manifestations de la vie animale et végétale. </w:t>
            </w:r>
          </w:p>
          <w:p w:rsidR="00AE7917" w:rsidRPr="00A45EE2" w:rsidRDefault="00AE7917"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 xml:space="preserve">…  cycle </w:t>
            </w:r>
            <w:r w:rsidR="009D5F13" w:rsidRPr="00A45EE2">
              <w:rPr>
                <w:rFonts w:ascii="Cambria" w:eastAsiaTheme="minorHAnsi" w:hAnsi="Cambria" w:cstheme="minorBidi"/>
                <w:sz w:val="20"/>
                <w:szCs w:val="20"/>
              </w:rPr>
              <w:t xml:space="preserve"> de vie</w:t>
            </w:r>
          </w:p>
          <w:p w:rsidR="00AE7917" w:rsidRPr="00A45EE2" w:rsidRDefault="009D5F13"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w:t>
            </w:r>
            <w:r w:rsidR="00AE7917" w:rsidRPr="00A45EE2">
              <w:rPr>
                <w:rFonts w:ascii="Cambria" w:eastAsiaTheme="minorHAnsi" w:hAnsi="Cambria" w:cstheme="minorBidi"/>
                <w:sz w:val="20"/>
                <w:szCs w:val="20"/>
              </w:rPr>
              <w:t xml:space="preserve"> identifier, nommer ou regrouper des animaux … </w:t>
            </w:r>
          </w:p>
          <w:p w:rsidR="004967E2" w:rsidRPr="00A45EE2" w:rsidRDefault="004967E2" w:rsidP="00AE7917">
            <w:pPr>
              <w:spacing w:after="0" w:line="240" w:lineRule="auto"/>
              <w:rPr>
                <w:rFonts w:ascii="Cambria" w:eastAsiaTheme="minorHAnsi" w:hAnsi="Cambria" w:cstheme="minorBidi"/>
                <w:sz w:val="20"/>
                <w:szCs w:val="20"/>
              </w:rPr>
            </w:pPr>
          </w:p>
          <w:p w:rsidR="00AE7917" w:rsidRPr="00A45EE2" w:rsidRDefault="004967E2"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P</w:t>
            </w:r>
            <w:r w:rsidR="00AE7917" w:rsidRPr="00A45EE2">
              <w:rPr>
                <w:rFonts w:ascii="Cambria" w:eastAsiaTheme="minorHAnsi" w:hAnsi="Cambria" w:cstheme="minorBidi"/>
                <w:sz w:val="20"/>
                <w:szCs w:val="20"/>
              </w:rPr>
              <w:t xml:space="preserve">rotection du vivant et de son environnement </w:t>
            </w:r>
            <w:r w:rsidRPr="00A45EE2">
              <w:rPr>
                <w:rFonts w:ascii="Cambria" w:eastAsiaTheme="minorHAnsi" w:hAnsi="Cambria" w:cstheme="minorBidi"/>
                <w:sz w:val="20"/>
                <w:szCs w:val="20"/>
              </w:rPr>
              <w:t xml:space="preserve"> </w:t>
            </w:r>
            <w:r w:rsidR="00AE7917" w:rsidRPr="00A45EE2">
              <w:rPr>
                <w:rFonts w:ascii="Cambria" w:eastAsiaTheme="minorHAnsi" w:hAnsi="Cambria" w:cstheme="minorBidi"/>
                <w:sz w:val="20"/>
                <w:szCs w:val="20"/>
              </w:rPr>
              <w:t xml:space="preserve"> </w:t>
            </w:r>
            <w:r w:rsidRPr="00A45EE2">
              <w:rPr>
                <w:rFonts w:ascii="Cambria" w:eastAsiaTheme="minorHAnsi" w:hAnsi="Cambria" w:cstheme="minorBidi"/>
                <w:sz w:val="20"/>
                <w:szCs w:val="20"/>
              </w:rPr>
              <w:t>en lien avec la</w:t>
            </w:r>
            <w:r w:rsidR="00AE7917" w:rsidRPr="00A45EE2">
              <w:rPr>
                <w:rFonts w:ascii="Cambria" w:eastAsiaTheme="minorHAnsi" w:hAnsi="Cambria" w:cstheme="minorBidi"/>
                <w:sz w:val="20"/>
                <w:szCs w:val="20"/>
              </w:rPr>
              <w:t xml:space="preserve"> découverte de </w:t>
            </w:r>
            <w:r w:rsidRPr="00A45EE2">
              <w:rPr>
                <w:rFonts w:ascii="Cambria" w:eastAsiaTheme="minorHAnsi" w:hAnsi="Cambria" w:cstheme="minorBidi"/>
                <w:sz w:val="20"/>
                <w:szCs w:val="20"/>
              </w:rPr>
              <w:t xml:space="preserve"> </w:t>
            </w:r>
            <w:r w:rsidR="00AE7917" w:rsidRPr="00A45EE2">
              <w:rPr>
                <w:rFonts w:ascii="Cambria" w:eastAsiaTheme="minorHAnsi" w:hAnsi="Cambria" w:cstheme="minorBidi"/>
                <w:sz w:val="20"/>
                <w:szCs w:val="20"/>
              </w:rPr>
              <w:t>milieux, par une initiation concrète à une attitude responsable.</w:t>
            </w:r>
          </w:p>
          <w:p w:rsidR="00AE7917" w:rsidRPr="00A45EE2" w:rsidRDefault="00AE7917" w:rsidP="00AE7917">
            <w:pPr>
              <w:spacing w:after="0" w:line="240" w:lineRule="auto"/>
              <w:rPr>
                <w:rFonts w:ascii="Cambria" w:eastAsiaTheme="minorHAnsi" w:hAnsi="Cambria" w:cstheme="minorBidi"/>
                <w:sz w:val="20"/>
                <w:szCs w:val="20"/>
              </w:rPr>
            </w:pPr>
          </w:p>
          <w:p w:rsidR="00AE7917" w:rsidRPr="00A45EE2" w:rsidRDefault="00AE7917" w:rsidP="00AE7917">
            <w:pPr>
              <w:spacing w:after="0" w:line="240" w:lineRule="auto"/>
              <w:rPr>
                <w:rFonts w:ascii="Cambria" w:eastAsiaTheme="minorHAnsi" w:hAnsi="Cambria" w:cstheme="minorBidi"/>
                <w:b/>
                <w:sz w:val="20"/>
                <w:szCs w:val="20"/>
              </w:rPr>
            </w:pPr>
          </w:p>
        </w:tc>
        <w:tc>
          <w:tcPr>
            <w:tcW w:w="2976" w:type="dxa"/>
          </w:tcPr>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Questionner le monde du vivant, de la matière et des objets</w:t>
            </w:r>
          </w:p>
          <w:p w:rsidR="00AE7917" w:rsidRPr="00A45EE2" w:rsidRDefault="00AE7917" w:rsidP="00AE7917">
            <w:pPr>
              <w:spacing w:after="0" w:line="240" w:lineRule="auto"/>
              <w:rPr>
                <w:rFonts w:ascii="Cambria" w:eastAsiaTheme="minorHAnsi" w:hAnsi="Cambria" w:cstheme="minorBidi"/>
                <w:b/>
                <w:sz w:val="20"/>
                <w:szCs w:val="20"/>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Comment reconnaître le monde vivant ?</w:t>
            </w:r>
          </w:p>
          <w:p w:rsidR="00AE7917" w:rsidRPr="00A45EE2" w:rsidRDefault="00AE7917" w:rsidP="00AE7917">
            <w:pPr>
              <w:spacing w:after="0" w:line="240" w:lineRule="auto"/>
              <w:rPr>
                <w:rFonts w:ascii="Cambria" w:eastAsiaTheme="minorHAnsi" w:hAnsi="Cambria" w:cstheme="minorBidi"/>
                <w:b/>
                <w:bCs/>
                <w:sz w:val="20"/>
                <w:szCs w:val="20"/>
              </w:rPr>
            </w:pPr>
          </w:p>
          <w:p w:rsidR="00AE7917" w:rsidRPr="00A45EE2" w:rsidRDefault="005106D7"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Etude de milieux : i</w:t>
            </w:r>
            <w:r w:rsidR="00AE7917" w:rsidRPr="00A45EE2">
              <w:rPr>
                <w:rFonts w:ascii="Cambria" w:eastAsiaTheme="minorHAnsi" w:hAnsi="Cambria" w:cstheme="minorBidi"/>
                <w:sz w:val="20"/>
                <w:szCs w:val="20"/>
              </w:rPr>
              <w:t>nteractions des êtres vivants entre eux et avec leur milieu</w:t>
            </w:r>
            <w:r w:rsidR="004967E2" w:rsidRPr="00A45EE2">
              <w:rPr>
                <w:rFonts w:ascii="Cambria" w:eastAsiaTheme="minorHAnsi" w:hAnsi="Cambria" w:cstheme="minorBidi"/>
                <w:sz w:val="20"/>
                <w:szCs w:val="20"/>
              </w:rPr>
              <w:t xml:space="preserve">, interdépendance, diversité </w:t>
            </w:r>
          </w:p>
          <w:p w:rsidR="00AE7917" w:rsidRPr="00A45EE2" w:rsidRDefault="004967E2" w:rsidP="00AE7917">
            <w:pPr>
              <w:spacing w:after="0" w:line="240" w:lineRule="auto"/>
              <w:rPr>
                <w:rFonts w:ascii="Cambria" w:eastAsiaTheme="minorHAnsi" w:hAnsi="Cambria" w:cstheme="minorBidi"/>
                <w:sz w:val="20"/>
                <w:szCs w:val="20"/>
              </w:rPr>
            </w:pPr>
            <w:r w:rsidRPr="00A45EE2">
              <w:rPr>
                <w:rFonts w:ascii="Cambria" w:eastAsiaTheme="minorHAnsi" w:hAnsi="Cambria" w:cstheme="minorBidi"/>
                <w:sz w:val="20"/>
                <w:szCs w:val="20"/>
              </w:rPr>
              <w:t xml:space="preserve"> </w:t>
            </w:r>
          </w:p>
          <w:p w:rsidR="00AE7917" w:rsidRPr="00A45EE2" w:rsidRDefault="00AE7917" w:rsidP="00AE7917">
            <w:pPr>
              <w:spacing w:after="0" w:line="240" w:lineRule="auto"/>
              <w:rPr>
                <w:rFonts w:ascii="Cambria" w:eastAsiaTheme="minorHAnsi" w:hAnsi="Cambria" w:cstheme="minorBidi"/>
                <w:b/>
                <w:bCs/>
                <w:sz w:val="20"/>
                <w:szCs w:val="20"/>
              </w:rPr>
            </w:pPr>
          </w:p>
          <w:p w:rsidR="00AE7917" w:rsidRPr="00A45EE2" w:rsidRDefault="005106D7" w:rsidP="00AE7917">
            <w:pPr>
              <w:spacing w:after="0" w:line="240" w:lineRule="auto"/>
              <w:rPr>
                <w:rFonts w:ascii="Cambria" w:eastAsiaTheme="minorHAnsi" w:hAnsi="Cambria" w:cstheme="minorBidi"/>
                <w:b/>
                <w:bCs/>
                <w:sz w:val="20"/>
                <w:szCs w:val="20"/>
              </w:rPr>
            </w:pPr>
            <w:r w:rsidRPr="00A45EE2">
              <w:rPr>
                <w:rFonts w:ascii="Cambria" w:eastAsiaTheme="minorHAnsi" w:hAnsi="Cambria" w:cstheme="minorBidi"/>
                <w:sz w:val="20"/>
                <w:szCs w:val="20"/>
              </w:rPr>
              <w:t>P</w:t>
            </w:r>
            <w:r w:rsidR="00AE7917" w:rsidRPr="00A45EE2">
              <w:rPr>
                <w:rFonts w:ascii="Cambria" w:eastAsiaTheme="minorHAnsi" w:hAnsi="Cambria" w:cstheme="minorBidi"/>
                <w:sz w:val="20"/>
                <w:szCs w:val="20"/>
              </w:rPr>
              <w:t xml:space="preserve">remières notions d’éco-gestion </w:t>
            </w:r>
            <w:r w:rsidRPr="00A45EE2">
              <w:rPr>
                <w:rFonts w:ascii="Cambria" w:eastAsiaTheme="minorHAnsi" w:hAnsi="Cambria" w:cstheme="minorBidi"/>
                <w:sz w:val="20"/>
                <w:szCs w:val="20"/>
              </w:rPr>
              <w:t xml:space="preserve"> </w:t>
            </w:r>
            <w:r w:rsidR="00AE7917" w:rsidRPr="00A45EE2">
              <w:rPr>
                <w:rFonts w:ascii="Cambria" w:eastAsiaTheme="minorHAnsi" w:hAnsi="Cambria" w:cstheme="minorBidi"/>
                <w:sz w:val="20"/>
                <w:szCs w:val="20"/>
              </w:rPr>
              <w:t xml:space="preserve">  : gestion de déchets, du papier et économies d’eau et d’énergie (éclairage, chauffage...).</w:t>
            </w:r>
          </w:p>
          <w:p w:rsidR="00AE7917" w:rsidRPr="00A45EE2" w:rsidRDefault="00AE7917" w:rsidP="00AE7917">
            <w:pPr>
              <w:spacing w:after="0" w:line="240" w:lineRule="auto"/>
              <w:rPr>
                <w:rFonts w:ascii="Cambria" w:eastAsiaTheme="minorHAnsi" w:hAnsi="Cambria" w:cstheme="minorBidi"/>
                <w:b/>
                <w:bCs/>
                <w:sz w:val="20"/>
                <w:szCs w:val="20"/>
              </w:rPr>
            </w:pPr>
          </w:p>
          <w:p w:rsidR="00AE7917" w:rsidRPr="00A45EE2" w:rsidRDefault="00AE7917" w:rsidP="00AE7917">
            <w:pPr>
              <w:spacing w:after="0" w:line="240" w:lineRule="auto"/>
              <w:rPr>
                <w:rFonts w:ascii="Cambria" w:eastAsiaTheme="minorHAnsi" w:hAnsi="Cambria" w:cstheme="minorBidi"/>
                <w:b/>
                <w:bCs/>
                <w:sz w:val="20"/>
                <w:szCs w:val="20"/>
              </w:rPr>
            </w:pPr>
          </w:p>
          <w:p w:rsidR="00AE7917" w:rsidRPr="00A45EE2" w:rsidRDefault="00AE7917" w:rsidP="00AE7917">
            <w:pPr>
              <w:spacing w:after="0" w:line="240" w:lineRule="auto"/>
              <w:rPr>
                <w:rFonts w:ascii="Cambria" w:eastAsiaTheme="minorHAnsi" w:hAnsi="Cambria" w:cstheme="minorBidi"/>
                <w:i/>
                <w:sz w:val="20"/>
                <w:szCs w:val="20"/>
              </w:rPr>
            </w:pPr>
          </w:p>
          <w:p w:rsidR="00AE7917" w:rsidRPr="00A45EE2" w:rsidRDefault="00AE7917" w:rsidP="00AE7917">
            <w:pPr>
              <w:spacing w:after="0" w:line="240" w:lineRule="auto"/>
              <w:rPr>
                <w:rFonts w:ascii="Cambria" w:eastAsiaTheme="minorHAnsi" w:hAnsi="Cambria" w:cstheme="minorBidi"/>
                <w:i/>
                <w:sz w:val="20"/>
                <w:szCs w:val="20"/>
              </w:rPr>
            </w:pPr>
          </w:p>
          <w:p w:rsidR="00AE7917" w:rsidRPr="00A45EE2" w:rsidRDefault="00AE7917" w:rsidP="00AE7917">
            <w:pPr>
              <w:spacing w:after="0" w:line="240" w:lineRule="auto"/>
              <w:rPr>
                <w:rFonts w:ascii="Cambria" w:eastAsiaTheme="minorHAnsi" w:hAnsi="Cambria" w:cstheme="minorBidi"/>
                <w:b/>
                <w:sz w:val="20"/>
                <w:szCs w:val="20"/>
              </w:rPr>
            </w:pPr>
          </w:p>
        </w:tc>
        <w:tc>
          <w:tcPr>
            <w:tcW w:w="5606" w:type="dxa"/>
          </w:tcPr>
          <w:p w:rsidR="00AE7917" w:rsidRPr="00A45EE2" w:rsidRDefault="00AE7917" w:rsidP="00AE7917">
            <w:pPr>
              <w:spacing w:after="0" w:line="240" w:lineRule="auto"/>
              <w:rPr>
                <w:rFonts w:ascii="Cambria" w:eastAsiaTheme="minorHAnsi" w:hAnsi="Cambria" w:cstheme="minorBidi"/>
                <w:b/>
                <w:sz w:val="20"/>
                <w:szCs w:val="20"/>
                <w:u w:val="single"/>
              </w:rPr>
            </w:pPr>
            <w:r w:rsidRPr="00A45EE2">
              <w:rPr>
                <w:rFonts w:ascii="Cambria" w:eastAsiaTheme="minorHAnsi" w:hAnsi="Cambria" w:cstheme="minorBidi"/>
                <w:b/>
                <w:sz w:val="20"/>
                <w:szCs w:val="20"/>
                <w:u w:val="single"/>
              </w:rPr>
              <w:t>Le vivant, sa diversité et les fonctions qui le caractérisent</w:t>
            </w:r>
          </w:p>
          <w:p w:rsidR="00AE7917" w:rsidRPr="00BB4F6B" w:rsidRDefault="00AE7917" w:rsidP="00AE7917">
            <w:pPr>
              <w:spacing w:after="0" w:line="240" w:lineRule="auto"/>
              <w:rPr>
                <w:rFonts w:ascii="Cambria" w:eastAsiaTheme="minorHAnsi" w:hAnsi="Cambria" w:cstheme="minorBidi"/>
                <w:b/>
                <w:sz w:val="12"/>
                <w:szCs w:val="12"/>
              </w:rPr>
            </w:pPr>
          </w:p>
          <w:p w:rsidR="00AE7917" w:rsidRPr="00A45EE2" w:rsidRDefault="00AE7917" w:rsidP="00AE7917">
            <w:pPr>
              <w:spacing w:after="0" w:line="240" w:lineRule="auto"/>
              <w:rPr>
                <w:rFonts w:ascii="Cambria" w:eastAsiaTheme="minorHAnsi" w:hAnsi="Cambria" w:cstheme="minorBidi"/>
                <w:b/>
                <w:bCs/>
                <w:sz w:val="20"/>
                <w:szCs w:val="20"/>
              </w:rPr>
            </w:pPr>
            <w:r w:rsidRPr="00A45EE2">
              <w:rPr>
                <w:rFonts w:ascii="Cambria" w:eastAsiaTheme="minorHAnsi" w:hAnsi="Cambria" w:cstheme="minorBidi"/>
                <w:b/>
                <w:bCs/>
                <w:sz w:val="20"/>
                <w:szCs w:val="20"/>
              </w:rPr>
              <w:t>Classer les organismes, expli</w:t>
            </w:r>
            <w:r w:rsidR="00E625AD" w:rsidRPr="00A45EE2">
              <w:rPr>
                <w:rFonts w:ascii="Cambria" w:eastAsiaTheme="minorHAnsi" w:hAnsi="Cambria" w:cstheme="minorBidi"/>
                <w:b/>
                <w:bCs/>
                <w:sz w:val="20"/>
                <w:szCs w:val="20"/>
              </w:rPr>
              <w:t xml:space="preserve">quer l’évolution des organismes : </w:t>
            </w:r>
            <w:r w:rsidR="00E625AD" w:rsidRPr="00A45EE2">
              <w:rPr>
                <w:rFonts w:ascii="Cambria" w:eastAsiaTheme="minorHAnsi" w:hAnsi="Cambria" w:cstheme="minorBidi"/>
                <w:sz w:val="20"/>
                <w:szCs w:val="20"/>
              </w:rPr>
              <w:t>d</w:t>
            </w:r>
            <w:r w:rsidRPr="00A45EE2">
              <w:rPr>
                <w:rFonts w:ascii="Cambria" w:eastAsiaTheme="minorHAnsi" w:hAnsi="Cambria" w:cstheme="minorBidi"/>
                <w:sz w:val="20"/>
                <w:szCs w:val="20"/>
              </w:rPr>
              <w:t>iversités actuelle et passée des espèces</w:t>
            </w:r>
          </w:p>
          <w:p w:rsidR="00AE7917" w:rsidRPr="00BB4F6B" w:rsidRDefault="00AE7917" w:rsidP="00AE7917">
            <w:pPr>
              <w:spacing w:after="0" w:line="240" w:lineRule="auto"/>
              <w:ind w:left="708"/>
              <w:rPr>
                <w:rFonts w:ascii="Cambria" w:eastAsiaTheme="minorHAnsi" w:hAnsi="Cambria" w:cstheme="minorBidi"/>
                <w:sz w:val="12"/>
                <w:szCs w:val="12"/>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Expliquer les besoins variables</w:t>
            </w:r>
            <w:r w:rsidR="00E625AD" w:rsidRPr="00A45EE2">
              <w:rPr>
                <w:rFonts w:ascii="Cambria" w:eastAsiaTheme="minorHAnsi" w:hAnsi="Cambria" w:cstheme="minorBidi"/>
                <w:b/>
                <w:sz w:val="20"/>
                <w:szCs w:val="20"/>
              </w:rPr>
              <w:t xml:space="preserve"> en aliments de l’être humain : </w:t>
            </w:r>
            <w:r w:rsidR="00E625AD" w:rsidRPr="00A45EE2">
              <w:rPr>
                <w:rFonts w:ascii="Cambria" w:eastAsiaTheme="minorHAnsi" w:hAnsi="Cambria" w:cstheme="minorBidi"/>
                <w:sz w:val="20"/>
                <w:szCs w:val="20"/>
              </w:rPr>
              <w:t>origine des aliments (</w:t>
            </w:r>
            <w:r w:rsidRPr="00A45EE2">
              <w:rPr>
                <w:rFonts w:ascii="Cambria" w:eastAsiaTheme="minorHAnsi" w:hAnsi="Cambria" w:cstheme="minorBidi"/>
                <w:sz w:val="20"/>
                <w:szCs w:val="20"/>
              </w:rPr>
              <w:t>élevage</w:t>
            </w:r>
            <w:r w:rsidR="005106D7" w:rsidRPr="00A45EE2">
              <w:rPr>
                <w:rFonts w:ascii="Cambria" w:eastAsiaTheme="minorHAnsi" w:hAnsi="Cambria" w:cstheme="minorBidi"/>
                <w:sz w:val="20"/>
                <w:szCs w:val="20"/>
              </w:rPr>
              <w:t>,</w:t>
            </w:r>
            <w:r w:rsidRPr="00A45EE2">
              <w:rPr>
                <w:rFonts w:ascii="Cambria" w:eastAsiaTheme="minorHAnsi" w:hAnsi="Cambria" w:cstheme="minorBidi"/>
                <w:sz w:val="20"/>
                <w:szCs w:val="20"/>
              </w:rPr>
              <w:t xml:space="preserve"> culture</w:t>
            </w:r>
            <w:r w:rsidR="00E625AD" w:rsidRPr="00A45EE2">
              <w:rPr>
                <w:rFonts w:ascii="Cambria" w:eastAsiaTheme="minorHAnsi" w:hAnsi="Cambria" w:cstheme="minorBidi"/>
                <w:sz w:val="20"/>
                <w:szCs w:val="20"/>
              </w:rPr>
              <w:t>)</w:t>
            </w:r>
            <w:r w:rsidR="005106D7" w:rsidRPr="00A45EE2">
              <w:rPr>
                <w:rFonts w:ascii="Cambria" w:eastAsiaTheme="minorHAnsi" w:hAnsi="Cambria" w:cstheme="minorBidi"/>
                <w:sz w:val="20"/>
                <w:szCs w:val="20"/>
              </w:rPr>
              <w:t xml:space="preserve"> en lien  avec EDD et éducation à la santé</w:t>
            </w:r>
          </w:p>
          <w:p w:rsidR="00AE7917" w:rsidRPr="00BB4F6B" w:rsidRDefault="00AE7917" w:rsidP="00AE7917">
            <w:pPr>
              <w:spacing w:after="0" w:line="240" w:lineRule="auto"/>
              <w:rPr>
                <w:rFonts w:ascii="Cambria" w:eastAsiaTheme="minorHAnsi" w:hAnsi="Cambria" w:cstheme="minorBidi"/>
                <w:i/>
                <w:sz w:val="12"/>
                <w:szCs w:val="12"/>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Expliquer l’origine de la matière organique de</w:t>
            </w:r>
            <w:r w:rsidR="005106D7" w:rsidRPr="00A45EE2">
              <w:rPr>
                <w:rFonts w:ascii="Cambria" w:eastAsiaTheme="minorHAnsi" w:hAnsi="Cambria" w:cstheme="minorBidi"/>
                <w:b/>
                <w:sz w:val="20"/>
                <w:szCs w:val="20"/>
              </w:rPr>
              <w:t>s êtres vivants et leur devenir</w:t>
            </w:r>
            <w:r w:rsidR="00E625AD" w:rsidRPr="00A45EE2">
              <w:rPr>
                <w:rFonts w:ascii="Cambria" w:eastAsiaTheme="minorHAnsi" w:hAnsi="Cambria" w:cstheme="minorBidi"/>
                <w:b/>
                <w:sz w:val="20"/>
                <w:szCs w:val="20"/>
              </w:rPr>
              <w:t xml:space="preserve"> : </w:t>
            </w:r>
            <w:r w:rsidR="00E625AD" w:rsidRPr="00A45EE2">
              <w:rPr>
                <w:rFonts w:ascii="Cambria" w:eastAsiaTheme="minorHAnsi" w:hAnsi="Cambria" w:cstheme="minorBidi"/>
                <w:sz w:val="20"/>
                <w:szCs w:val="20"/>
              </w:rPr>
              <w:t>b</w:t>
            </w:r>
            <w:r w:rsidRPr="00A45EE2">
              <w:rPr>
                <w:rFonts w:ascii="Cambria" w:eastAsiaTheme="minorHAnsi" w:hAnsi="Cambria" w:cstheme="minorBidi"/>
                <w:sz w:val="20"/>
                <w:szCs w:val="20"/>
              </w:rPr>
              <w:t>esoins des plantes vertes</w:t>
            </w:r>
            <w:r w:rsidR="00D93E29" w:rsidRPr="00A45EE2">
              <w:rPr>
                <w:rFonts w:ascii="Cambria" w:eastAsiaTheme="minorHAnsi" w:hAnsi="Cambria" w:cstheme="minorBidi"/>
                <w:sz w:val="20"/>
                <w:szCs w:val="20"/>
              </w:rPr>
              <w:t xml:space="preserve"> et </w:t>
            </w:r>
            <w:r w:rsidRPr="00A45EE2">
              <w:rPr>
                <w:rFonts w:ascii="Cambria" w:eastAsiaTheme="minorHAnsi" w:hAnsi="Cambria" w:cstheme="minorBidi"/>
                <w:sz w:val="20"/>
                <w:szCs w:val="20"/>
              </w:rPr>
              <w:t xml:space="preserve">des animaux, </w:t>
            </w:r>
            <w:r w:rsidR="005106D7" w:rsidRPr="00A45EE2">
              <w:rPr>
                <w:rFonts w:ascii="Cambria" w:eastAsiaTheme="minorHAnsi" w:hAnsi="Cambria" w:cstheme="minorBidi"/>
                <w:sz w:val="20"/>
                <w:szCs w:val="20"/>
              </w:rPr>
              <w:t>décomp</w:t>
            </w:r>
            <w:r w:rsidR="00E625AD" w:rsidRPr="00A45EE2">
              <w:rPr>
                <w:rFonts w:ascii="Cambria" w:eastAsiaTheme="minorHAnsi" w:hAnsi="Cambria" w:cstheme="minorBidi"/>
                <w:sz w:val="20"/>
                <w:szCs w:val="20"/>
              </w:rPr>
              <w:t>osition…</w:t>
            </w:r>
          </w:p>
          <w:p w:rsidR="00AE7917" w:rsidRPr="00BB4F6B" w:rsidRDefault="00AE7917" w:rsidP="00AE7917">
            <w:pPr>
              <w:spacing w:after="0" w:line="240" w:lineRule="auto"/>
              <w:rPr>
                <w:rFonts w:ascii="Cambria" w:eastAsiaTheme="minorHAnsi" w:hAnsi="Cambria" w:cstheme="minorBidi"/>
                <w:sz w:val="12"/>
                <w:szCs w:val="12"/>
              </w:rPr>
            </w:pPr>
          </w:p>
          <w:p w:rsidR="00AE7917" w:rsidRPr="00A45EE2" w:rsidRDefault="00AE7917" w:rsidP="00AE7917">
            <w:pPr>
              <w:spacing w:after="0" w:line="240" w:lineRule="auto"/>
              <w:rPr>
                <w:rFonts w:ascii="Cambria" w:eastAsiaTheme="minorHAnsi" w:hAnsi="Cambria" w:cstheme="minorBidi"/>
                <w:b/>
                <w:sz w:val="20"/>
                <w:szCs w:val="20"/>
                <w:u w:val="single"/>
              </w:rPr>
            </w:pPr>
            <w:r w:rsidRPr="00A45EE2">
              <w:rPr>
                <w:rFonts w:ascii="Cambria" w:eastAsiaTheme="minorHAnsi" w:hAnsi="Cambria" w:cstheme="minorBidi"/>
                <w:b/>
                <w:sz w:val="20"/>
                <w:szCs w:val="20"/>
                <w:u w:val="single"/>
              </w:rPr>
              <w:t>La planète Terre, l’action humaine sur son environnement</w:t>
            </w:r>
          </w:p>
          <w:p w:rsidR="00AE7917" w:rsidRPr="00BB4F6B" w:rsidRDefault="00AE7917" w:rsidP="00AE7917">
            <w:pPr>
              <w:spacing w:after="0" w:line="240" w:lineRule="auto"/>
              <w:rPr>
                <w:rFonts w:ascii="Cambria" w:eastAsiaTheme="minorHAnsi" w:hAnsi="Cambria" w:cstheme="minorBidi"/>
                <w:b/>
                <w:sz w:val="12"/>
                <w:szCs w:val="12"/>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Identifier les composantes biologiques et géologi</w:t>
            </w:r>
            <w:r w:rsidR="00A45EE2" w:rsidRPr="00A45EE2">
              <w:rPr>
                <w:rFonts w:ascii="Cambria" w:eastAsiaTheme="minorHAnsi" w:hAnsi="Cambria" w:cstheme="minorBidi"/>
                <w:b/>
                <w:sz w:val="20"/>
                <w:szCs w:val="20"/>
              </w:rPr>
              <w:t>-</w:t>
            </w:r>
            <w:r w:rsidRPr="00A45EE2">
              <w:rPr>
                <w:rFonts w:ascii="Cambria" w:eastAsiaTheme="minorHAnsi" w:hAnsi="Cambria" w:cstheme="minorBidi"/>
                <w:b/>
                <w:sz w:val="20"/>
                <w:szCs w:val="20"/>
              </w:rPr>
              <w:t>ques d’un pay</w:t>
            </w:r>
            <w:r w:rsidR="00E625AD" w:rsidRPr="00A45EE2">
              <w:rPr>
                <w:rFonts w:ascii="Cambria" w:eastAsiaTheme="minorHAnsi" w:hAnsi="Cambria" w:cstheme="minorBidi"/>
                <w:b/>
                <w:sz w:val="20"/>
                <w:szCs w:val="20"/>
              </w:rPr>
              <w:t>sage. : n</w:t>
            </w:r>
            <w:r w:rsidRPr="00A45EE2">
              <w:rPr>
                <w:rFonts w:ascii="Cambria" w:eastAsiaTheme="minorHAnsi" w:hAnsi="Cambria" w:cstheme="minorBidi"/>
                <w:sz w:val="20"/>
                <w:szCs w:val="20"/>
              </w:rPr>
              <w:t>appes</w:t>
            </w:r>
            <w:r w:rsidR="005106D7" w:rsidRPr="00A45EE2">
              <w:rPr>
                <w:rFonts w:ascii="Cambria" w:eastAsiaTheme="minorHAnsi" w:hAnsi="Cambria" w:cstheme="minorBidi"/>
                <w:sz w:val="20"/>
                <w:szCs w:val="20"/>
              </w:rPr>
              <w:t xml:space="preserve"> phréatiques, carrières, mines… </w:t>
            </w:r>
            <w:r w:rsidR="004967E2" w:rsidRPr="00A45EE2">
              <w:rPr>
                <w:rFonts w:ascii="Cambria" w:eastAsiaTheme="minorHAnsi" w:hAnsi="Cambria" w:cstheme="minorBidi"/>
                <w:sz w:val="20"/>
                <w:szCs w:val="20"/>
              </w:rPr>
              <w:t xml:space="preserve"> Phénomènes météo</w:t>
            </w:r>
            <w:r w:rsidRPr="00A45EE2">
              <w:rPr>
                <w:rFonts w:ascii="Cambria" w:eastAsiaTheme="minorHAnsi" w:hAnsi="Cambria" w:cstheme="minorBidi"/>
                <w:sz w:val="20"/>
                <w:szCs w:val="20"/>
              </w:rPr>
              <w:t xml:space="preserve"> et climatiques ; </w:t>
            </w:r>
            <w:r w:rsidR="00E625AD" w:rsidRPr="00A45EE2">
              <w:rPr>
                <w:rFonts w:ascii="Cambria" w:eastAsiaTheme="minorHAnsi" w:hAnsi="Cambria" w:cstheme="minorBidi"/>
                <w:sz w:val="20"/>
                <w:szCs w:val="20"/>
              </w:rPr>
              <w:t>évènements extrêmes (tempêtes, inondations, sècheresses…), r</w:t>
            </w:r>
            <w:r w:rsidRPr="00A45EE2">
              <w:rPr>
                <w:rFonts w:ascii="Cambria" w:eastAsiaTheme="minorHAnsi" w:hAnsi="Cambria" w:cstheme="minorBidi"/>
                <w:sz w:val="20"/>
                <w:szCs w:val="20"/>
              </w:rPr>
              <w:t xml:space="preserve">isques pour les populations. </w:t>
            </w:r>
          </w:p>
          <w:p w:rsidR="00AE7917" w:rsidRPr="00BB4F6B" w:rsidRDefault="00AE7917" w:rsidP="00AE7917">
            <w:pPr>
              <w:spacing w:after="0" w:line="240" w:lineRule="auto"/>
              <w:rPr>
                <w:rFonts w:ascii="Cambria" w:eastAsiaTheme="minorHAnsi" w:hAnsi="Cambria" w:cstheme="minorBidi"/>
                <w:b/>
                <w:sz w:val="12"/>
                <w:szCs w:val="12"/>
              </w:rPr>
            </w:pPr>
          </w:p>
          <w:p w:rsidR="00AE7917" w:rsidRPr="00A45EE2" w:rsidRDefault="00AE7917" w:rsidP="00AE7917">
            <w:pPr>
              <w:spacing w:after="0" w:line="240" w:lineRule="auto"/>
              <w:rPr>
                <w:rFonts w:ascii="Cambria" w:eastAsiaTheme="minorHAnsi" w:hAnsi="Cambria" w:cstheme="minorBidi"/>
                <w:b/>
                <w:sz w:val="20"/>
                <w:szCs w:val="20"/>
                <w:u w:val="single"/>
              </w:rPr>
            </w:pPr>
            <w:r w:rsidRPr="00A45EE2">
              <w:rPr>
                <w:rFonts w:ascii="Cambria" w:eastAsiaTheme="minorHAnsi" w:hAnsi="Cambria" w:cstheme="minorBidi"/>
                <w:b/>
                <w:sz w:val="20"/>
                <w:szCs w:val="20"/>
                <w:u w:val="single"/>
              </w:rPr>
              <w:t>Identifier des enjeux liés à l'environnement</w:t>
            </w:r>
          </w:p>
          <w:p w:rsidR="00AE7917" w:rsidRPr="00BB4F6B" w:rsidRDefault="00AE7917" w:rsidP="00AE7917">
            <w:pPr>
              <w:spacing w:after="0" w:line="240" w:lineRule="auto"/>
              <w:rPr>
                <w:rFonts w:ascii="Cambria" w:eastAsiaTheme="minorHAnsi" w:hAnsi="Cambria" w:cstheme="minorBidi"/>
                <w:b/>
                <w:sz w:val="12"/>
                <w:szCs w:val="12"/>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Répartition des êtres vi</w:t>
            </w:r>
            <w:r w:rsidR="00C33C59" w:rsidRPr="00A45EE2">
              <w:rPr>
                <w:rFonts w:ascii="Cambria" w:eastAsiaTheme="minorHAnsi" w:hAnsi="Cambria" w:cstheme="minorBidi"/>
                <w:b/>
                <w:sz w:val="20"/>
                <w:szCs w:val="20"/>
              </w:rPr>
              <w:t>vants et peuplement des milieux</w:t>
            </w:r>
            <w:r w:rsidR="00E625AD" w:rsidRPr="00A45EE2">
              <w:rPr>
                <w:rFonts w:ascii="Cambria" w:eastAsiaTheme="minorHAnsi" w:hAnsi="Cambria" w:cstheme="minorBidi"/>
                <w:b/>
                <w:sz w:val="20"/>
                <w:szCs w:val="20"/>
              </w:rPr>
              <w:t xml:space="preserve"> : </w:t>
            </w:r>
            <w:r w:rsidR="00E625AD" w:rsidRPr="00A45EE2">
              <w:rPr>
                <w:rFonts w:ascii="Cambria" w:eastAsiaTheme="minorHAnsi" w:hAnsi="Cambria" w:cstheme="minorBidi"/>
                <w:sz w:val="20"/>
                <w:szCs w:val="20"/>
              </w:rPr>
              <w:t>conditions de vie,</w:t>
            </w:r>
            <w:r w:rsidR="007503EC" w:rsidRPr="00A45EE2">
              <w:rPr>
                <w:rFonts w:ascii="Cambria" w:eastAsiaTheme="minorHAnsi" w:hAnsi="Cambria" w:cstheme="minorBidi"/>
                <w:sz w:val="20"/>
                <w:szCs w:val="20"/>
              </w:rPr>
              <w:t xml:space="preserve"> écosystèmes</w:t>
            </w:r>
            <w:r w:rsidR="00C33C59" w:rsidRPr="00A45EE2">
              <w:rPr>
                <w:rFonts w:ascii="Cambria" w:eastAsiaTheme="minorHAnsi" w:hAnsi="Cambria" w:cstheme="minorBidi"/>
                <w:sz w:val="20"/>
                <w:szCs w:val="20"/>
              </w:rPr>
              <w:t xml:space="preserve">, </w:t>
            </w:r>
            <w:r w:rsidRPr="00A45EE2">
              <w:rPr>
                <w:rFonts w:ascii="Cambria" w:eastAsiaTheme="minorHAnsi" w:hAnsi="Cambria" w:cstheme="minorBidi"/>
                <w:sz w:val="20"/>
                <w:szCs w:val="20"/>
              </w:rPr>
              <w:t>biodiversité</w:t>
            </w:r>
            <w:r w:rsidR="00C33C59" w:rsidRPr="00A45EE2">
              <w:rPr>
                <w:rFonts w:ascii="Cambria" w:eastAsiaTheme="minorHAnsi" w:hAnsi="Cambria" w:cstheme="minorBidi"/>
                <w:sz w:val="20"/>
                <w:szCs w:val="20"/>
              </w:rPr>
              <w:t xml:space="preserve">, </w:t>
            </w:r>
            <w:r w:rsidRPr="00A45EE2">
              <w:rPr>
                <w:rFonts w:ascii="Cambria" w:eastAsiaTheme="minorHAnsi" w:hAnsi="Cambria" w:cstheme="minorBidi"/>
                <w:sz w:val="20"/>
                <w:szCs w:val="20"/>
              </w:rPr>
              <w:t xml:space="preserve">impacts humains </w:t>
            </w:r>
            <w:r w:rsidR="00C33C59" w:rsidRPr="00A45EE2">
              <w:rPr>
                <w:rFonts w:ascii="Cambria" w:eastAsiaTheme="minorHAnsi" w:hAnsi="Cambria" w:cstheme="minorBidi"/>
                <w:sz w:val="20"/>
                <w:szCs w:val="20"/>
              </w:rPr>
              <w:t xml:space="preserve"> </w:t>
            </w:r>
          </w:p>
          <w:p w:rsidR="00C33C59" w:rsidRPr="00BB4F6B" w:rsidRDefault="00C33C59" w:rsidP="00AE7917">
            <w:pPr>
              <w:spacing w:after="0" w:line="240" w:lineRule="auto"/>
              <w:rPr>
                <w:rFonts w:ascii="Cambria" w:eastAsiaTheme="minorHAnsi" w:hAnsi="Cambria" w:cstheme="minorBidi"/>
                <w:b/>
                <w:sz w:val="12"/>
                <w:szCs w:val="12"/>
              </w:rPr>
            </w:pPr>
          </w:p>
          <w:p w:rsidR="00AE7917" w:rsidRPr="00A45EE2" w:rsidRDefault="00AE7917" w:rsidP="00D93E29">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Suivre et décrire le devenir de quelques maté</w:t>
            </w:r>
            <w:r w:rsidR="00E625AD" w:rsidRPr="00A45EE2">
              <w:rPr>
                <w:rFonts w:ascii="Cambria" w:eastAsiaTheme="minorHAnsi" w:hAnsi="Cambria" w:cstheme="minorBidi"/>
                <w:b/>
                <w:sz w:val="20"/>
                <w:szCs w:val="20"/>
              </w:rPr>
              <w:t xml:space="preserve">riaux de l'environnement proche : </w:t>
            </w:r>
            <w:r w:rsidR="00E625AD" w:rsidRPr="00A45EE2">
              <w:rPr>
                <w:rFonts w:ascii="Cambria" w:eastAsiaTheme="minorHAnsi" w:hAnsi="Cambria" w:cstheme="minorBidi"/>
                <w:sz w:val="20"/>
                <w:szCs w:val="20"/>
              </w:rPr>
              <w:t>b</w:t>
            </w:r>
            <w:r w:rsidR="005106D7" w:rsidRPr="00A45EE2">
              <w:rPr>
                <w:rFonts w:ascii="Cambria" w:eastAsiaTheme="minorHAnsi" w:hAnsi="Cambria" w:cstheme="minorBidi"/>
                <w:sz w:val="20"/>
                <w:szCs w:val="20"/>
              </w:rPr>
              <w:t xml:space="preserve">esoins, </w:t>
            </w:r>
            <w:r w:rsidRPr="00A45EE2">
              <w:rPr>
                <w:rFonts w:ascii="Cambria" w:eastAsiaTheme="minorHAnsi" w:hAnsi="Cambria" w:cstheme="minorBidi"/>
                <w:sz w:val="20"/>
                <w:szCs w:val="20"/>
              </w:rPr>
              <w:t>exploitation des re</w:t>
            </w:r>
            <w:r w:rsidR="005106D7" w:rsidRPr="00A45EE2">
              <w:rPr>
                <w:rFonts w:ascii="Cambria" w:eastAsiaTheme="minorHAnsi" w:hAnsi="Cambria" w:cstheme="minorBidi"/>
                <w:sz w:val="20"/>
                <w:szCs w:val="20"/>
              </w:rPr>
              <w:t xml:space="preserve">ssources, </w:t>
            </w:r>
            <w:r w:rsidRPr="00A45EE2">
              <w:rPr>
                <w:rFonts w:ascii="Cambria" w:eastAsiaTheme="minorHAnsi" w:hAnsi="Cambria" w:cstheme="minorBidi"/>
                <w:sz w:val="20"/>
                <w:szCs w:val="20"/>
              </w:rPr>
              <w:t>impacts</w:t>
            </w:r>
            <w:r w:rsidR="005106D7" w:rsidRPr="00A45EE2">
              <w:rPr>
                <w:rFonts w:ascii="Cambria" w:eastAsiaTheme="minorHAnsi" w:hAnsi="Cambria" w:cstheme="minorBidi"/>
                <w:sz w:val="20"/>
                <w:szCs w:val="20"/>
              </w:rPr>
              <w:t xml:space="preserve"> </w:t>
            </w:r>
            <w:r w:rsidRPr="00A45EE2">
              <w:rPr>
                <w:rFonts w:ascii="Cambria" w:eastAsiaTheme="minorHAnsi" w:hAnsi="Cambria" w:cstheme="minorBidi"/>
                <w:sz w:val="20"/>
                <w:szCs w:val="20"/>
              </w:rPr>
              <w:t xml:space="preserve">: eau, pétrole, charbon, minerais, biodiversité, sols, bois, roches </w:t>
            </w:r>
            <w:r w:rsidR="005106D7" w:rsidRPr="00A45EE2">
              <w:rPr>
                <w:rFonts w:ascii="Cambria" w:eastAsiaTheme="minorHAnsi" w:hAnsi="Cambria" w:cstheme="minorBidi"/>
                <w:sz w:val="20"/>
                <w:szCs w:val="20"/>
              </w:rPr>
              <w:t xml:space="preserve">… </w:t>
            </w:r>
          </w:p>
        </w:tc>
      </w:tr>
      <w:tr w:rsidR="00A45EE2" w:rsidRPr="00A45EE2" w:rsidTr="00F20BDC">
        <w:tc>
          <w:tcPr>
            <w:tcW w:w="2351" w:type="dxa"/>
          </w:tcPr>
          <w:p w:rsidR="00AE7917" w:rsidRPr="00A45EE2" w:rsidRDefault="00AE7917" w:rsidP="00AE7917">
            <w:pPr>
              <w:spacing w:after="0" w:line="240" w:lineRule="auto"/>
              <w:rPr>
                <w:rFonts w:ascii="Cambria" w:eastAsiaTheme="minorHAnsi" w:hAnsi="Cambria" w:cstheme="minorBidi"/>
                <w:b/>
                <w:sz w:val="20"/>
                <w:szCs w:val="20"/>
              </w:rPr>
            </w:pPr>
          </w:p>
        </w:tc>
        <w:tc>
          <w:tcPr>
            <w:tcW w:w="2976" w:type="dxa"/>
          </w:tcPr>
          <w:p w:rsidR="00AE7917" w:rsidRPr="00A45EE2" w:rsidRDefault="00AE7917" w:rsidP="00AE7917">
            <w:pPr>
              <w:spacing w:after="0" w:line="240" w:lineRule="auto"/>
              <w:rPr>
                <w:rFonts w:ascii="Cambria" w:eastAsiaTheme="minorHAnsi" w:hAnsi="Cambria" w:cstheme="minorBidi"/>
                <w:b/>
                <w:sz w:val="20"/>
                <w:szCs w:val="20"/>
              </w:rPr>
            </w:pPr>
          </w:p>
        </w:tc>
        <w:tc>
          <w:tcPr>
            <w:tcW w:w="5606" w:type="dxa"/>
          </w:tcPr>
          <w:p w:rsidR="00AE7917" w:rsidRPr="00A45EE2" w:rsidRDefault="00AE7917" w:rsidP="00AE7917">
            <w:pPr>
              <w:spacing w:after="0" w:line="240" w:lineRule="auto"/>
              <w:rPr>
                <w:rFonts w:ascii="Cambria" w:eastAsiaTheme="minorHAnsi" w:hAnsi="Cambria" w:cstheme="minorBidi"/>
                <w:b/>
                <w:sz w:val="20"/>
                <w:szCs w:val="20"/>
                <w:u w:val="single"/>
              </w:rPr>
            </w:pPr>
            <w:r w:rsidRPr="00A45EE2">
              <w:rPr>
                <w:rFonts w:ascii="Cambria" w:eastAsiaTheme="minorHAnsi" w:hAnsi="Cambria" w:cstheme="minorBidi"/>
                <w:b/>
                <w:sz w:val="20"/>
                <w:szCs w:val="20"/>
                <w:u w:val="single"/>
              </w:rPr>
              <w:t>Matière, mouvement, énergie, information</w:t>
            </w:r>
          </w:p>
          <w:p w:rsidR="00AE7917" w:rsidRPr="00E34194" w:rsidRDefault="00AE7917" w:rsidP="00AE7917">
            <w:pPr>
              <w:spacing w:after="0" w:line="240" w:lineRule="auto"/>
              <w:rPr>
                <w:rFonts w:ascii="Cambria" w:eastAsiaTheme="minorHAnsi" w:hAnsi="Cambria" w:cstheme="minorBidi"/>
                <w:b/>
                <w:sz w:val="8"/>
                <w:szCs w:val="8"/>
              </w:rPr>
            </w:pPr>
          </w:p>
          <w:p w:rsidR="00AE7917" w:rsidRPr="00A45EE2" w:rsidRDefault="00AE7917"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 xml:space="preserve">Décrire les états et la constitution de la matière </w:t>
            </w:r>
            <w:r w:rsidR="00C33C59" w:rsidRPr="00A45EE2">
              <w:rPr>
                <w:rFonts w:ascii="Cambria" w:eastAsiaTheme="minorHAnsi" w:hAnsi="Cambria" w:cstheme="minorBidi"/>
                <w:b/>
                <w:sz w:val="20"/>
                <w:szCs w:val="20"/>
              </w:rPr>
              <w:t xml:space="preserve"> </w:t>
            </w:r>
            <w:r w:rsidR="00E625AD" w:rsidRPr="00A45EE2">
              <w:rPr>
                <w:rFonts w:ascii="Cambria" w:eastAsiaTheme="minorHAnsi" w:hAnsi="Cambria" w:cstheme="minorBidi"/>
                <w:i/>
                <w:sz w:val="20"/>
                <w:szCs w:val="20"/>
              </w:rPr>
              <w:t>e</w:t>
            </w:r>
            <w:r w:rsidR="00C33C59" w:rsidRPr="00A45EE2">
              <w:rPr>
                <w:rFonts w:ascii="Cambria" w:eastAsiaTheme="minorHAnsi" w:hAnsi="Cambria" w:cstheme="minorBidi"/>
                <w:i/>
                <w:sz w:val="20"/>
                <w:szCs w:val="20"/>
              </w:rPr>
              <w:t>n lien avec le tri et du recyclage, l’étude de l’eau  et des s</w:t>
            </w:r>
            <w:r w:rsidR="00E625AD" w:rsidRPr="00A45EE2">
              <w:rPr>
                <w:rFonts w:ascii="Cambria" w:eastAsiaTheme="minorHAnsi" w:hAnsi="Cambria" w:cstheme="minorBidi"/>
                <w:i/>
                <w:sz w:val="20"/>
                <w:szCs w:val="20"/>
              </w:rPr>
              <w:t>olutions aqueuses.</w:t>
            </w:r>
          </w:p>
          <w:p w:rsidR="00AE7917" w:rsidRPr="00BB4F6B" w:rsidRDefault="00AE7917" w:rsidP="00AE7917">
            <w:pPr>
              <w:spacing w:after="0" w:line="240" w:lineRule="auto"/>
              <w:rPr>
                <w:rFonts w:ascii="Cambria" w:eastAsiaTheme="minorHAnsi" w:hAnsi="Cambria" w:cstheme="minorBidi"/>
                <w:i/>
                <w:sz w:val="12"/>
                <w:szCs w:val="12"/>
              </w:rPr>
            </w:pPr>
          </w:p>
          <w:p w:rsidR="00AE7917" w:rsidRPr="00A45EE2" w:rsidRDefault="00AE7917" w:rsidP="00E625AD">
            <w:pPr>
              <w:spacing w:after="0" w:line="240" w:lineRule="auto"/>
              <w:rPr>
                <w:rFonts w:ascii="Cambria" w:eastAsiaTheme="minorHAnsi" w:hAnsi="Cambria" w:cstheme="minorBidi"/>
                <w:b/>
                <w:bCs/>
                <w:sz w:val="20"/>
                <w:szCs w:val="20"/>
              </w:rPr>
            </w:pPr>
            <w:r w:rsidRPr="00A45EE2">
              <w:rPr>
                <w:rFonts w:ascii="Cambria" w:eastAsiaTheme="minorHAnsi" w:hAnsi="Cambria" w:cstheme="minorBidi"/>
                <w:b/>
                <w:bCs/>
                <w:sz w:val="20"/>
                <w:szCs w:val="20"/>
              </w:rPr>
              <w:t>Identifier différentes sources</w:t>
            </w:r>
            <w:r w:rsidR="00E625AD" w:rsidRPr="00A45EE2">
              <w:rPr>
                <w:rFonts w:ascii="Cambria" w:eastAsiaTheme="minorHAnsi" w:hAnsi="Cambria" w:cstheme="minorBidi"/>
                <w:b/>
                <w:bCs/>
                <w:sz w:val="20"/>
                <w:szCs w:val="20"/>
              </w:rPr>
              <w:t xml:space="preserve">  d’énergie,  </w:t>
            </w:r>
            <w:r w:rsidR="00E625AD" w:rsidRPr="00A45EE2">
              <w:rPr>
                <w:rFonts w:ascii="Cambria" w:eastAsiaTheme="minorHAnsi" w:hAnsi="Cambria" w:cstheme="minorBidi"/>
                <w:bCs/>
                <w:sz w:val="20"/>
                <w:szCs w:val="20"/>
              </w:rPr>
              <w:t>b</w:t>
            </w:r>
            <w:r w:rsidR="00E625AD" w:rsidRPr="00A45EE2">
              <w:rPr>
                <w:rFonts w:ascii="Cambria" w:eastAsiaTheme="minorHAnsi" w:hAnsi="Cambria" w:cstheme="minorBidi"/>
                <w:sz w:val="20"/>
                <w:szCs w:val="20"/>
              </w:rPr>
              <w:t>esoin</w:t>
            </w:r>
            <w:r w:rsidR="00C33C59" w:rsidRPr="00A45EE2">
              <w:rPr>
                <w:rFonts w:ascii="Cambria" w:eastAsiaTheme="minorHAnsi" w:hAnsi="Cambria" w:cstheme="minorBidi"/>
                <w:sz w:val="20"/>
                <w:szCs w:val="20"/>
              </w:rPr>
              <w:t>, énergie renouvelable, économies</w:t>
            </w:r>
          </w:p>
        </w:tc>
      </w:tr>
      <w:tr w:rsidR="00A45EE2" w:rsidRPr="00A45EE2" w:rsidTr="00F20BDC">
        <w:tc>
          <w:tcPr>
            <w:tcW w:w="2351" w:type="dxa"/>
          </w:tcPr>
          <w:p w:rsidR="00AE7917" w:rsidRPr="00A45EE2" w:rsidRDefault="00AE7917" w:rsidP="00AE7917">
            <w:pPr>
              <w:spacing w:after="0" w:line="240" w:lineRule="auto"/>
              <w:rPr>
                <w:rFonts w:ascii="Cambria" w:eastAsiaTheme="minorHAnsi" w:hAnsi="Cambria" w:cstheme="minorBidi"/>
                <w:b/>
                <w:sz w:val="20"/>
                <w:szCs w:val="20"/>
              </w:rPr>
            </w:pPr>
          </w:p>
        </w:tc>
        <w:tc>
          <w:tcPr>
            <w:tcW w:w="2976" w:type="dxa"/>
          </w:tcPr>
          <w:p w:rsidR="00AE7917" w:rsidRPr="00A45EE2" w:rsidRDefault="00AE7917" w:rsidP="00AE7917">
            <w:pPr>
              <w:spacing w:after="0" w:line="240" w:lineRule="auto"/>
              <w:rPr>
                <w:rFonts w:ascii="Cambria" w:eastAsiaTheme="minorHAnsi" w:hAnsi="Cambria" w:cstheme="minorBidi"/>
                <w:b/>
                <w:sz w:val="20"/>
                <w:szCs w:val="20"/>
              </w:rPr>
            </w:pPr>
          </w:p>
        </w:tc>
        <w:tc>
          <w:tcPr>
            <w:tcW w:w="5606" w:type="dxa"/>
          </w:tcPr>
          <w:p w:rsidR="00AE7917" w:rsidRPr="00A45EE2" w:rsidRDefault="00AE7917" w:rsidP="00AE7917">
            <w:pPr>
              <w:spacing w:after="0" w:line="240" w:lineRule="auto"/>
              <w:rPr>
                <w:rFonts w:ascii="Cambria" w:eastAsiaTheme="minorHAnsi" w:hAnsi="Cambria" w:cstheme="minorBidi"/>
                <w:b/>
                <w:sz w:val="20"/>
                <w:szCs w:val="20"/>
                <w:u w:val="single"/>
              </w:rPr>
            </w:pPr>
            <w:r w:rsidRPr="00A45EE2">
              <w:rPr>
                <w:rFonts w:ascii="Cambria" w:eastAsiaTheme="minorHAnsi" w:hAnsi="Cambria" w:cstheme="minorBidi"/>
                <w:b/>
                <w:sz w:val="20"/>
                <w:szCs w:val="20"/>
                <w:u w:val="single"/>
              </w:rPr>
              <w:t>Matériaux et objets techniques</w:t>
            </w:r>
          </w:p>
          <w:p w:rsidR="00AE7917" w:rsidRPr="00E34194" w:rsidRDefault="00AE7917" w:rsidP="00AE7917">
            <w:pPr>
              <w:spacing w:after="0" w:line="240" w:lineRule="auto"/>
              <w:rPr>
                <w:rFonts w:ascii="Cambria" w:eastAsiaTheme="minorHAnsi" w:hAnsi="Cambria" w:cstheme="minorBidi"/>
                <w:b/>
                <w:sz w:val="8"/>
                <w:szCs w:val="8"/>
              </w:rPr>
            </w:pPr>
          </w:p>
          <w:p w:rsidR="00AE7917" w:rsidRPr="00A45EE2" w:rsidRDefault="00C33C59"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E</w:t>
            </w:r>
            <w:r w:rsidR="00AE7917" w:rsidRPr="00A45EE2">
              <w:rPr>
                <w:rFonts w:ascii="Cambria" w:eastAsiaTheme="minorHAnsi" w:hAnsi="Cambria" w:cstheme="minorBidi"/>
                <w:b/>
                <w:sz w:val="20"/>
                <w:szCs w:val="20"/>
              </w:rPr>
              <w:t>volutions du besoin et des objets.</w:t>
            </w:r>
          </w:p>
          <w:p w:rsidR="00AE7917" w:rsidRPr="00E34194" w:rsidRDefault="00AE7917" w:rsidP="00AE7917">
            <w:pPr>
              <w:spacing w:after="0" w:line="240" w:lineRule="auto"/>
              <w:rPr>
                <w:rFonts w:ascii="Cambria" w:eastAsiaTheme="minorHAnsi" w:hAnsi="Cambria" w:cstheme="minorBidi"/>
                <w:i/>
                <w:sz w:val="8"/>
                <w:szCs w:val="8"/>
              </w:rPr>
            </w:pPr>
            <w:r w:rsidRPr="00A45EE2">
              <w:rPr>
                <w:rFonts w:ascii="Cambria" w:eastAsiaTheme="minorHAnsi" w:hAnsi="Cambria" w:cstheme="minorBidi"/>
                <w:i/>
                <w:sz w:val="20"/>
                <w:szCs w:val="20"/>
              </w:rPr>
              <w:t xml:space="preserve"> </w:t>
            </w:r>
          </w:p>
          <w:p w:rsidR="00AE7917" w:rsidRPr="00A45EE2" w:rsidRDefault="00C33C59" w:rsidP="00AE7917">
            <w:pPr>
              <w:spacing w:after="0" w:line="240" w:lineRule="auto"/>
              <w:rPr>
                <w:rFonts w:ascii="Cambria" w:eastAsiaTheme="minorHAnsi" w:hAnsi="Cambria" w:cstheme="minorBidi"/>
                <w:b/>
                <w:sz w:val="20"/>
                <w:szCs w:val="20"/>
              </w:rPr>
            </w:pPr>
            <w:r w:rsidRPr="00A45EE2">
              <w:rPr>
                <w:rFonts w:ascii="Cambria" w:eastAsiaTheme="minorHAnsi" w:hAnsi="Cambria" w:cstheme="minorBidi"/>
                <w:b/>
                <w:sz w:val="20"/>
                <w:szCs w:val="20"/>
              </w:rPr>
              <w:t>F</w:t>
            </w:r>
            <w:r w:rsidR="00AE7917" w:rsidRPr="00A45EE2">
              <w:rPr>
                <w:rFonts w:ascii="Cambria" w:eastAsiaTheme="minorHAnsi" w:hAnsi="Cambria" w:cstheme="minorBidi"/>
                <w:b/>
                <w:sz w:val="20"/>
                <w:szCs w:val="20"/>
              </w:rPr>
              <w:t>amilles de matériaux</w:t>
            </w:r>
            <w:r w:rsidRPr="00A45EE2">
              <w:rPr>
                <w:rFonts w:ascii="Cambria" w:eastAsiaTheme="minorHAnsi" w:hAnsi="Cambria" w:cstheme="minorBidi"/>
                <w:b/>
                <w:sz w:val="20"/>
                <w:szCs w:val="20"/>
              </w:rPr>
              <w:t xml:space="preserve"> e</w:t>
            </w:r>
            <w:r w:rsidRPr="00A45EE2">
              <w:rPr>
                <w:rFonts w:ascii="Cambria" w:eastAsiaTheme="minorHAnsi" w:hAnsi="Cambria" w:cstheme="minorBidi"/>
                <w:sz w:val="20"/>
                <w:szCs w:val="20"/>
              </w:rPr>
              <w:t>t leur</w:t>
            </w:r>
            <w:r w:rsidR="00AE7917" w:rsidRPr="00A45EE2">
              <w:rPr>
                <w:rFonts w:ascii="Cambria" w:eastAsiaTheme="minorHAnsi" w:hAnsi="Cambria" w:cstheme="minorBidi"/>
                <w:sz w:val="20"/>
                <w:szCs w:val="20"/>
              </w:rPr>
              <w:t xml:space="preserve"> impact environnemental</w:t>
            </w:r>
          </w:p>
        </w:tc>
      </w:tr>
    </w:tbl>
    <w:p w:rsidR="00A61BEA" w:rsidRPr="00A45EE2" w:rsidRDefault="00A61BEA" w:rsidP="00A61BEA">
      <w:pPr>
        <w:autoSpaceDE w:val="0"/>
        <w:autoSpaceDN w:val="0"/>
        <w:adjustRightInd w:val="0"/>
        <w:spacing w:after="0" w:line="240" w:lineRule="auto"/>
        <w:rPr>
          <w:rFonts w:ascii="Cambria" w:eastAsia="Times New Roman" w:hAnsi="Cambria" w:cs="Arial"/>
          <w:b/>
          <w:bCs/>
          <w:color w:val="000000"/>
          <w:sz w:val="24"/>
          <w:szCs w:val="24"/>
          <w:lang w:eastAsia="fr-FR" w:bidi="hi-IN"/>
        </w:rPr>
      </w:pPr>
    </w:p>
    <w:p w:rsidR="00661F60" w:rsidRPr="00F20BDC" w:rsidRDefault="005963AE" w:rsidP="005963AE">
      <w:pPr>
        <w:pStyle w:val="Paragraphedeliste"/>
        <w:numPr>
          <w:ilvl w:val="0"/>
          <w:numId w:val="24"/>
        </w:numPr>
        <w:jc w:val="both"/>
        <w:rPr>
          <w:rFonts w:ascii="Cambria" w:hAnsi="Cambria" w:cs="Arial"/>
          <w:b/>
          <w:sz w:val="28"/>
        </w:rPr>
      </w:pPr>
      <w:bookmarkStart w:id="7" w:name="gestion"/>
      <w:r w:rsidRPr="00F20BDC">
        <w:rPr>
          <w:rFonts w:ascii="Cambria" w:hAnsi="Cambria" w:cs="Arial"/>
          <w:b/>
          <w:sz w:val="28"/>
        </w:rPr>
        <w:t>Pour la gestion</w:t>
      </w:r>
    </w:p>
    <w:bookmarkEnd w:id="7"/>
    <w:p w:rsidR="005B357D" w:rsidRDefault="005B357D" w:rsidP="005963AE">
      <w:pPr>
        <w:ind w:left="360"/>
        <w:jc w:val="both"/>
        <w:rPr>
          <w:rFonts w:ascii="Cambria" w:hAnsi="Cambria" w:cs="Arial"/>
        </w:rPr>
      </w:pPr>
      <w:r>
        <w:rPr>
          <w:rFonts w:ascii="Cambria" w:hAnsi="Cambria"/>
          <w:b/>
          <w:noProof/>
          <w:color w:val="FF0000"/>
          <w:szCs w:val="20"/>
          <w:lang w:eastAsia="fr-FR"/>
        </w:rPr>
        <w:drawing>
          <wp:anchor distT="0" distB="0" distL="114300" distR="114300" simplePos="0" relativeHeight="251675648" behindDoc="0" locked="0" layoutInCell="1" allowOverlap="1" wp14:anchorId="70C2E812" wp14:editId="004DE94A">
            <wp:simplePos x="0" y="0"/>
            <wp:positionH relativeFrom="column">
              <wp:posOffset>3248025</wp:posOffset>
            </wp:positionH>
            <wp:positionV relativeFrom="paragraph">
              <wp:posOffset>178435</wp:posOffset>
            </wp:positionV>
            <wp:extent cx="476250" cy="441325"/>
            <wp:effectExtent l="0" t="0" r="0" b="0"/>
            <wp:wrapNone/>
            <wp:docPr id="29" name="Image 2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41325"/>
                    </a:xfrm>
                    <a:prstGeom prst="rect">
                      <a:avLst/>
                    </a:prstGeom>
                  </pic:spPr>
                </pic:pic>
              </a:graphicData>
            </a:graphic>
          </wp:anchor>
        </w:drawing>
      </w:r>
      <w:r w:rsidR="00661F60" w:rsidRPr="005963AE">
        <w:rPr>
          <w:rFonts w:ascii="Cambria" w:hAnsi="Cambria" w:cs="Arial"/>
          <w:u w:val="single"/>
        </w:rPr>
        <w:t>Exemples d’actions pour la gestion de l’école</w:t>
      </w:r>
      <w:r w:rsidR="00661F60" w:rsidRPr="005963AE">
        <w:rPr>
          <w:rFonts w:ascii="Cambria" w:hAnsi="Cambria" w:cs="Arial"/>
        </w:rPr>
        <w:t xml:space="preserve"> impliquant l’ensemble des acteurs</w:t>
      </w:r>
      <w:r w:rsidR="000E5437" w:rsidRPr="005963AE">
        <w:rPr>
          <w:rFonts w:ascii="Cambria" w:hAnsi="Cambria" w:cs="Arial"/>
        </w:rPr>
        <w:t xml:space="preserve"> : </w:t>
      </w:r>
    </w:p>
    <w:p w:rsidR="00BB0148" w:rsidRPr="005963AE" w:rsidRDefault="000F3FAD" w:rsidP="005963AE">
      <w:pPr>
        <w:ind w:left="360"/>
        <w:jc w:val="both"/>
        <w:rPr>
          <w:rFonts w:ascii="Cambria" w:hAnsi="Cambria" w:cs="Arial"/>
          <w:color w:val="FF0000"/>
        </w:rPr>
      </w:pPr>
      <w:hyperlink r:id="rId24" w:history="1">
        <w:r w:rsidR="005B357D" w:rsidRPr="00092E8D">
          <w:rPr>
            <w:rStyle w:val="Lienhypertexte"/>
            <w:rFonts w:ascii="Cambria" w:hAnsi="Cambria" w:cs="Arial"/>
          </w:rPr>
          <w:t>Extrait</w:t>
        </w:r>
        <w:r w:rsidR="000E5437" w:rsidRPr="00092E8D">
          <w:rPr>
            <w:rStyle w:val="Lienhypertexte"/>
            <w:rFonts w:ascii="Cambria" w:hAnsi="Cambria" w:cs="Arial"/>
          </w:rPr>
          <w:t xml:space="preserve"> d’un tableau complet </w:t>
        </w:r>
        <w:r w:rsidR="005963AE" w:rsidRPr="00092E8D">
          <w:rPr>
            <w:rStyle w:val="Lienhypertexte"/>
            <w:rFonts w:ascii="Cambria" w:hAnsi="Cambria" w:cs="Arial"/>
          </w:rPr>
          <w:t>consult</w:t>
        </w:r>
        <w:r w:rsidR="000E5437" w:rsidRPr="00092E8D">
          <w:rPr>
            <w:rStyle w:val="Lienhypertexte"/>
            <w:rFonts w:ascii="Cambria" w:hAnsi="Cambria" w:cs="Arial"/>
          </w:rPr>
          <w:t>able</w:t>
        </w:r>
        <w:r w:rsidR="005963AE" w:rsidRPr="00092E8D">
          <w:rPr>
            <w:rStyle w:val="Lienhypertexte"/>
            <w:rFonts w:ascii="Cambria" w:hAnsi="Cambria" w:cs="Arial"/>
          </w:rPr>
          <w:t xml:space="preserve"> en ligne</w:t>
        </w:r>
      </w:hyperlink>
    </w:p>
    <w:tbl>
      <w:tblPr>
        <w:tblpPr w:leftFromText="141" w:rightFromText="141" w:vertAnchor="text" w:tblpX="-229" w:tblpY="1"/>
        <w:tblOverlap w:val="never"/>
        <w:tblW w:w="10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3383"/>
        <w:gridCol w:w="3383"/>
        <w:gridCol w:w="3383"/>
      </w:tblGrid>
      <w:tr w:rsidR="00BB0148" w:rsidRPr="00A45EE2" w:rsidTr="005963AE">
        <w:trPr>
          <w:cantSplit/>
          <w:trHeight w:val="1144"/>
        </w:trPr>
        <w:tc>
          <w:tcPr>
            <w:tcW w:w="787" w:type="dxa"/>
            <w:textDirection w:val="btLr"/>
            <w:vAlign w:val="center"/>
          </w:tcPr>
          <w:p w:rsidR="00BB0148" w:rsidRPr="00A45EE2" w:rsidRDefault="00BB0148" w:rsidP="005963AE">
            <w:pPr>
              <w:widowControl w:val="0"/>
              <w:autoSpaceDE w:val="0"/>
              <w:autoSpaceDN w:val="0"/>
              <w:adjustRightInd w:val="0"/>
              <w:ind w:left="113" w:right="113"/>
              <w:rPr>
                <w:rFonts w:ascii="Cambria" w:hAnsi="Cambria"/>
                <w:b/>
              </w:rPr>
            </w:pPr>
            <w:r w:rsidRPr="00A45EE2">
              <w:rPr>
                <w:rFonts w:ascii="Cambria" w:hAnsi="Cambria"/>
                <w:b/>
              </w:rPr>
              <w:t>Thème</w:t>
            </w:r>
          </w:p>
          <w:p w:rsidR="00BB0148" w:rsidRPr="00A45EE2" w:rsidRDefault="00BB0148" w:rsidP="005963AE">
            <w:pPr>
              <w:widowControl w:val="0"/>
              <w:autoSpaceDE w:val="0"/>
              <w:autoSpaceDN w:val="0"/>
              <w:adjustRightInd w:val="0"/>
              <w:ind w:left="113" w:right="113"/>
              <w:jc w:val="center"/>
              <w:rPr>
                <w:rFonts w:ascii="Cambria" w:hAnsi="Cambria"/>
                <w:b/>
              </w:rPr>
            </w:pPr>
          </w:p>
        </w:tc>
        <w:tc>
          <w:tcPr>
            <w:tcW w:w="3383" w:type="dxa"/>
            <w:vAlign w:val="center"/>
          </w:tcPr>
          <w:p w:rsidR="00BB0148" w:rsidRPr="00A45EE2" w:rsidRDefault="00BB0148" w:rsidP="005963AE">
            <w:pPr>
              <w:widowControl w:val="0"/>
              <w:autoSpaceDE w:val="0"/>
              <w:autoSpaceDN w:val="0"/>
              <w:adjustRightInd w:val="0"/>
              <w:jc w:val="center"/>
              <w:rPr>
                <w:rFonts w:ascii="Cambria" w:hAnsi="Cambria"/>
                <w:b/>
              </w:rPr>
            </w:pPr>
            <w:r w:rsidRPr="00A45EE2">
              <w:rPr>
                <w:rFonts w:ascii="Cambria" w:hAnsi="Cambria"/>
                <w:b/>
              </w:rPr>
              <w:t>La planification</w:t>
            </w:r>
          </w:p>
        </w:tc>
        <w:tc>
          <w:tcPr>
            <w:tcW w:w="3383" w:type="dxa"/>
            <w:vAlign w:val="center"/>
          </w:tcPr>
          <w:p w:rsidR="00BB0148" w:rsidRPr="00A45EE2" w:rsidRDefault="00BB0148" w:rsidP="005963AE">
            <w:pPr>
              <w:widowControl w:val="0"/>
              <w:autoSpaceDE w:val="0"/>
              <w:autoSpaceDN w:val="0"/>
              <w:adjustRightInd w:val="0"/>
              <w:jc w:val="center"/>
              <w:rPr>
                <w:rFonts w:ascii="Cambria" w:hAnsi="Cambria"/>
                <w:b/>
              </w:rPr>
            </w:pPr>
            <w:r w:rsidRPr="00A45EE2">
              <w:rPr>
                <w:rFonts w:ascii="Cambria" w:hAnsi="Cambria"/>
                <w:b/>
              </w:rPr>
              <w:t>Le volet logistique</w:t>
            </w:r>
          </w:p>
          <w:p w:rsidR="00BB0148" w:rsidRPr="00A45EE2" w:rsidRDefault="00BB0148" w:rsidP="005963AE">
            <w:pPr>
              <w:widowControl w:val="0"/>
              <w:autoSpaceDE w:val="0"/>
              <w:autoSpaceDN w:val="0"/>
              <w:adjustRightInd w:val="0"/>
              <w:jc w:val="center"/>
              <w:rPr>
                <w:rFonts w:ascii="Cambria" w:hAnsi="Cambria"/>
                <w:b/>
              </w:rPr>
            </w:pPr>
            <w:r w:rsidRPr="00A45EE2">
              <w:rPr>
                <w:rFonts w:ascii="Cambria" w:hAnsi="Cambria"/>
                <w:b/>
              </w:rPr>
              <w:t>Les actions concrètes</w:t>
            </w:r>
          </w:p>
        </w:tc>
        <w:tc>
          <w:tcPr>
            <w:tcW w:w="3383" w:type="dxa"/>
            <w:vAlign w:val="center"/>
          </w:tcPr>
          <w:p w:rsidR="00BB0148" w:rsidRPr="00A45EE2" w:rsidRDefault="00BB0148" w:rsidP="005963AE">
            <w:pPr>
              <w:widowControl w:val="0"/>
              <w:autoSpaceDE w:val="0"/>
              <w:autoSpaceDN w:val="0"/>
              <w:adjustRightInd w:val="0"/>
              <w:jc w:val="center"/>
              <w:rPr>
                <w:rFonts w:ascii="Cambria" w:hAnsi="Cambria"/>
                <w:b/>
              </w:rPr>
            </w:pPr>
            <w:r w:rsidRPr="00A45EE2">
              <w:rPr>
                <w:rFonts w:ascii="Cambria" w:hAnsi="Cambria"/>
                <w:b/>
              </w:rPr>
              <w:t xml:space="preserve">Le volet  éducatif </w:t>
            </w:r>
          </w:p>
          <w:p w:rsidR="00BB0148" w:rsidRPr="00A45EE2" w:rsidRDefault="00BB0148" w:rsidP="005963AE">
            <w:pPr>
              <w:widowControl w:val="0"/>
              <w:autoSpaceDE w:val="0"/>
              <w:autoSpaceDN w:val="0"/>
              <w:adjustRightInd w:val="0"/>
              <w:jc w:val="center"/>
              <w:rPr>
                <w:rFonts w:ascii="Cambria" w:hAnsi="Cambria"/>
                <w:b/>
              </w:rPr>
            </w:pPr>
            <w:r w:rsidRPr="00A45EE2">
              <w:rPr>
                <w:rFonts w:ascii="Cambria" w:hAnsi="Cambria"/>
                <w:b/>
              </w:rPr>
              <w:t>Les changements de comportement</w:t>
            </w:r>
          </w:p>
        </w:tc>
      </w:tr>
      <w:tr w:rsidR="000E5437" w:rsidRPr="00A45EE2" w:rsidTr="005963AE">
        <w:trPr>
          <w:cantSplit/>
          <w:trHeight w:val="1144"/>
        </w:trPr>
        <w:tc>
          <w:tcPr>
            <w:tcW w:w="787" w:type="dxa"/>
            <w:textDirection w:val="btLr"/>
          </w:tcPr>
          <w:p w:rsidR="000E5437" w:rsidRPr="00A45EE2" w:rsidRDefault="000E5437" w:rsidP="005963AE">
            <w:pPr>
              <w:widowControl w:val="0"/>
              <w:autoSpaceDE w:val="0"/>
              <w:autoSpaceDN w:val="0"/>
              <w:adjustRightInd w:val="0"/>
              <w:ind w:left="113" w:right="113"/>
              <w:jc w:val="center"/>
              <w:rPr>
                <w:rFonts w:ascii="Cambria" w:hAnsi="Cambria"/>
                <w:b/>
              </w:rPr>
            </w:pPr>
            <w:r w:rsidRPr="00A45EE2">
              <w:rPr>
                <w:rFonts w:ascii="Cambria" w:hAnsi="Cambria"/>
                <w:b/>
              </w:rPr>
              <w:t xml:space="preserve">Déchets </w:t>
            </w:r>
            <w:r w:rsidR="005963AE">
              <w:rPr>
                <w:rFonts w:ascii="Cambria" w:hAnsi="Cambria"/>
                <w:b/>
              </w:rPr>
              <w:t xml:space="preserve">/ </w:t>
            </w:r>
            <w:r w:rsidRPr="00A45EE2">
              <w:rPr>
                <w:rFonts w:ascii="Cambria" w:hAnsi="Cambria"/>
                <w:b/>
              </w:rPr>
              <w:t>consommation  responsable</w:t>
            </w:r>
          </w:p>
        </w:tc>
        <w:tc>
          <w:tcPr>
            <w:tcW w:w="3383" w:type="dxa"/>
          </w:tcPr>
          <w:p w:rsidR="000E5437" w:rsidRPr="00F20BDC" w:rsidRDefault="000E5437" w:rsidP="005963AE">
            <w:pPr>
              <w:widowControl w:val="0"/>
              <w:numPr>
                <w:ilvl w:val="0"/>
                <w:numId w:val="6"/>
              </w:numPr>
              <w:tabs>
                <w:tab w:val="clear" w:pos="360"/>
                <w:tab w:val="num" w:pos="0"/>
                <w:tab w:val="left" w:pos="277"/>
              </w:tabs>
              <w:autoSpaceDE w:val="0"/>
              <w:autoSpaceDN w:val="0"/>
              <w:adjustRightInd w:val="0"/>
              <w:spacing w:after="0" w:line="240" w:lineRule="auto"/>
              <w:ind w:left="-6" w:firstLine="0"/>
              <w:jc w:val="both"/>
              <w:rPr>
                <w:rFonts w:ascii="Cambria" w:hAnsi="Cambria"/>
                <w:bCs/>
                <w:w w:val="89"/>
                <w:szCs w:val="20"/>
              </w:rPr>
            </w:pPr>
            <w:r w:rsidRPr="00F20BDC">
              <w:rPr>
                <w:rFonts w:ascii="Cambria" w:hAnsi="Cambria"/>
                <w:bCs/>
                <w:w w:val="89"/>
                <w:szCs w:val="20"/>
              </w:rPr>
              <w:t>Etat des lieux :</w:t>
            </w:r>
          </w:p>
          <w:p w:rsidR="000E5437" w:rsidRPr="00F20BDC" w:rsidRDefault="000E5437" w:rsidP="005963AE">
            <w:pPr>
              <w:widowControl w:val="0"/>
              <w:numPr>
                <w:ilvl w:val="0"/>
                <w:numId w:val="6"/>
              </w:numPr>
              <w:tabs>
                <w:tab w:val="clear" w:pos="360"/>
                <w:tab w:val="num" w:pos="0"/>
                <w:tab w:val="left" w:pos="277"/>
              </w:tabs>
              <w:autoSpaceDE w:val="0"/>
              <w:autoSpaceDN w:val="0"/>
              <w:adjustRightInd w:val="0"/>
              <w:spacing w:after="0" w:line="240" w:lineRule="auto"/>
              <w:ind w:left="-6" w:firstLine="0"/>
              <w:jc w:val="both"/>
              <w:rPr>
                <w:rFonts w:ascii="Cambria" w:hAnsi="Cambria"/>
                <w:bCs/>
                <w:w w:val="89"/>
                <w:szCs w:val="20"/>
              </w:rPr>
            </w:pPr>
            <w:r w:rsidRPr="00F20BDC">
              <w:rPr>
                <w:rFonts w:ascii="Cambria" w:hAnsi="Cambria"/>
                <w:bCs/>
                <w:w w:val="89"/>
                <w:szCs w:val="20"/>
              </w:rPr>
              <w:t xml:space="preserve">Examiner les contenus des poubelles et les peser </w:t>
            </w:r>
          </w:p>
          <w:p w:rsidR="000E5437" w:rsidRPr="00F20BDC" w:rsidRDefault="000E5437" w:rsidP="005963AE">
            <w:pPr>
              <w:widowControl w:val="0"/>
              <w:tabs>
                <w:tab w:val="left" w:pos="277"/>
              </w:tabs>
              <w:autoSpaceDE w:val="0"/>
              <w:autoSpaceDN w:val="0"/>
              <w:adjustRightInd w:val="0"/>
              <w:jc w:val="both"/>
              <w:rPr>
                <w:rFonts w:ascii="Cambria" w:hAnsi="Cambria"/>
                <w:bCs/>
                <w:w w:val="89"/>
                <w:szCs w:val="20"/>
              </w:rPr>
            </w:pPr>
          </w:p>
          <w:p w:rsidR="000E5437" w:rsidRPr="00F20BDC" w:rsidRDefault="000E5437" w:rsidP="005963AE">
            <w:pPr>
              <w:widowControl w:val="0"/>
              <w:tabs>
                <w:tab w:val="left" w:pos="277"/>
              </w:tabs>
              <w:autoSpaceDE w:val="0"/>
              <w:autoSpaceDN w:val="0"/>
              <w:adjustRightInd w:val="0"/>
              <w:jc w:val="both"/>
              <w:rPr>
                <w:rFonts w:ascii="Cambria" w:hAnsi="Cambria"/>
                <w:bCs/>
                <w:w w:val="89"/>
                <w:szCs w:val="20"/>
              </w:rPr>
            </w:pPr>
          </w:p>
          <w:p w:rsidR="000E5437" w:rsidRPr="00F20BDC" w:rsidRDefault="000E5437" w:rsidP="005963AE">
            <w:pPr>
              <w:widowControl w:val="0"/>
              <w:tabs>
                <w:tab w:val="left" w:pos="277"/>
              </w:tabs>
              <w:autoSpaceDE w:val="0"/>
              <w:autoSpaceDN w:val="0"/>
              <w:adjustRightInd w:val="0"/>
              <w:jc w:val="both"/>
              <w:rPr>
                <w:rFonts w:ascii="Cambria" w:hAnsi="Cambria"/>
                <w:bCs/>
                <w:w w:val="89"/>
                <w:szCs w:val="20"/>
              </w:rPr>
            </w:pPr>
          </w:p>
          <w:p w:rsidR="000E5437" w:rsidRPr="00F20BDC" w:rsidRDefault="000E5437" w:rsidP="005963AE">
            <w:pPr>
              <w:widowControl w:val="0"/>
              <w:numPr>
                <w:ilvl w:val="0"/>
                <w:numId w:val="6"/>
              </w:numPr>
              <w:tabs>
                <w:tab w:val="clear" w:pos="360"/>
                <w:tab w:val="num" w:pos="0"/>
                <w:tab w:val="left" w:pos="277"/>
              </w:tabs>
              <w:autoSpaceDE w:val="0"/>
              <w:autoSpaceDN w:val="0"/>
              <w:adjustRightInd w:val="0"/>
              <w:spacing w:after="0" w:line="240" w:lineRule="auto"/>
              <w:ind w:left="-6" w:firstLine="0"/>
              <w:jc w:val="both"/>
              <w:rPr>
                <w:rFonts w:ascii="Cambria" w:hAnsi="Cambria"/>
                <w:bCs/>
                <w:w w:val="89"/>
                <w:szCs w:val="20"/>
              </w:rPr>
            </w:pPr>
            <w:r w:rsidRPr="00F20BDC">
              <w:rPr>
                <w:rFonts w:ascii="Cambria" w:hAnsi="Cambria"/>
                <w:bCs/>
                <w:w w:val="89"/>
                <w:szCs w:val="20"/>
              </w:rPr>
              <w:t>Faire le point du matériel scolaire : matériel utilisé (analyser le contenu de la trousse par exemple), évaluation des besoins…</w:t>
            </w:r>
          </w:p>
          <w:p w:rsidR="000E5437" w:rsidRPr="00F20BDC" w:rsidRDefault="000E5437" w:rsidP="005963AE">
            <w:pPr>
              <w:widowControl w:val="0"/>
              <w:tabs>
                <w:tab w:val="num" w:pos="0"/>
                <w:tab w:val="left" w:pos="277"/>
              </w:tabs>
              <w:autoSpaceDE w:val="0"/>
              <w:autoSpaceDN w:val="0"/>
              <w:adjustRightInd w:val="0"/>
              <w:ind w:left="-6"/>
              <w:jc w:val="both"/>
              <w:rPr>
                <w:rFonts w:ascii="Cambria" w:hAnsi="Cambria"/>
                <w:bCs/>
                <w:w w:val="89"/>
                <w:szCs w:val="20"/>
              </w:rPr>
            </w:pPr>
          </w:p>
          <w:p w:rsidR="000E5437" w:rsidRPr="00F20BDC" w:rsidRDefault="000E5437" w:rsidP="005963AE">
            <w:pPr>
              <w:widowControl w:val="0"/>
              <w:autoSpaceDE w:val="0"/>
              <w:autoSpaceDN w:val="0"/>
              <w:adjustRightInd w:val="0"/>
              <w:jc w:val="both"/>
              <w:rPr>
                <w:rFonts w:ascii="Cambria" w:hAnsi="Cambria"/>
                <w:bCs/>
                <w:w w:val="89"/>
                <w:szCs w:val="20"/>
              </w:rPr>
            </w:pPr>
          </w:p>
          <w:p w:rsidR="000E5437" w:rsidRPr="00F20BDC" w:rsidRDefault="000E5437" w:rsidP="005963AE">
            <w:pPr>
              <w:widowControl w:val="0"/>
              <w:autoSpaceDE w:val="0"/>
              <w:autoSpaceDN w:val="0"/>
              <w:adjustRightInd w:val="0"/>
              <w:jc w:val="both"/>
              <w:rPr>
                <w:rFonts w:ascii="Cambria" w:hAnsi="Cambria"/>
                <w:bCs/>
                <w:w w:val="89"/>
                <w:szCs w:val="20"/>
              </w:rPr>
            </w:pPr>
          </w:p>
          <w:p w:rsidR="000E5437" w:rsidRPr="00F20BDC" w:rsidRDefault="000E5437" w:rsidP="005963AE">
            <w:pPr>
              <w:widowControl w:val="0"/>
              <w:autoSpaceDE w:val="0"/>
              <w:autoSpaceDN w:val="0"/>
              <w:adjustRightInd w:val="0"/>
              <w:jc w:val="both"/>
              <w:rPr>
                <w:rFonts w:ascii="Cambria" w:hAnsi="Cambria"/>
                <w:bCs/>
                <w:w w:val="89"/>
                <w:szCs w:val="20"/>
              </w:rPr>
            </w:pPr>
          </w:p>
        </w:tc>
        <w:tc>
          <w:tcPr>
            <w:tcW w:w="3383" w:type="dxa"/>
          </w:tcPr>
          <w:p w:rsidR="000E5437" w:rsidRPr="00F20BDC" w:rsidRDefault="000E5437" w:rsidP="005963AE">
            <w:pPr>
              <w:pStyle w:val="Paragraphedeliste"/>
              <w:widowControl w:val="0"/>
              <w:numPr>
                <w:ilvl w:val="0"/>
                <w:numId w:val="6"/>
              </w:numPr>
              <w:tabs>
                <w:tab w:val="clear" w:pos="360"/>
                <w:tab w:val="num" w:pos="152"/>
              </w:tabs>
              <w:autoSpaceDE w:val="0"/>
              <w:autoSpaceDN w:val="0"/>
              <w:adjustRightInd w:val="0"/>
              <w:spacing w:after="0" w:line="240" w:lineRule="auto"/>
              <w:ind w:left="10" w:hanging="5"/>
              <w:rPr>
                <w:rFonts w:ascii="Cambria" w:hAnsi="Cambria"/>
                <w:szCs w:val="20"/>
              </w:rPr>
            </w:pPr>
            <w:r w:rsidRPr="00F20BDC">
              <w:rPr>
                <w:rFonts w:ascii="Cambria" w:hAnsi="Cambria"/>
                <w:szCs w:val="20"/>
              </w:rPr>
              <w:t>Equiper chaque classe de bacs pour récupérer le papier à recycler ou à réutiliser (brouillon)</w:t>
            </w:r>
          </w:p>
          <w:p w:rsidR="000E5437" w:rsidRPr="00F20BDC" w:rsidRDefault="000E5437" w:rsidP="005963AE">
            <w:pPr>
              <w:pStyle w:val="Paragraphedeliste"/>
              <w:widowControl w:val="0"/>
              <w:numPr>
                <w:ilvl w:val="0"/>
                <w:numId w:val="6"/>
              </w:numPr>
              <w:tabs>
                <w:tab w:val="clear" w:pos="360"/>
                <w:tab w:val="num" w:pos="152"/>
              </w:tabs>
              <w:autoSpaceDE w:val="0"/>
              <w:autoSpaceDN w:val="0"/>
              <w:adjustRightInd w:val="0"/>
              <w:spacing w:after="0" w:line="240" w:lineRule="auto"/>
              <w:ind w:left="10" w:hanging="5"/>
              <w:rPr>
                <w:rFonts w:ascii="Cambria" w:hAnsi="Cambria"/>
                <w:szCs w:val="20"/>
              </w:rPr>
            </w:pPr>
            <w:r w:rsidRPr="00F20BDC">
              <w:rPr>
                <w:rFonts w:ascii="Cambria" w:hAnsi="Cambria"/>
                <w:szCs w:val="20"/>
              </w:rPr>
              <w:t xml:space="preserve">mettre en place un bac de compostage ou lombri-compostage au niveau de l’école </w:t>
            </w:r>
          </w:p>
          <w:p w:rsidR="000E5437" w:rsidRPr="00F20BDC" w:rsidRDefault="000E5437" w:rsidP="005963AE">
            <w:pPr>
              <w:widowControl w:val="0"/>
              <w:tabs>
                <w:tab w:val="num" w:pos="152"/>
              </w:tabs>
              <w:autoSpaceDE w:val="0"/>
              <w:autoSpaceDN w:val="0"/>
              <w:adjustRightInd w:val="0"/>
              <w:spacing w:after="0" w:line="240" w:lineRule="auto"/>
              <w:ind w:left="5"/>
              <w:rPr>
                <w:rFonts w:ascii="Cambria" w:hAnsi="Cambria"/>
                <w:szCs w:val="20"/>
              </w:rPr>
            </w:pPr>
          </w:p>
          <w:p w:rsidR="000E5437" w:rsidRPr="00F20BDC" w:rsidRDefault="000E5437" w:rsidP="005963AE">
            <w:pPr>
              <w:widowControl w:val="0"/>
              <w:tabs>
                <w:tab w:val="num" w:pos="152"/>
              </w:tabs>
              <w:autoSpaceDE w:val="0"/>
              <w:autoSpaceDN w:val="0"/>
              <w:adjustRightInd w:val="0"/>
              <w:spacing w:after="0" w:line="240" w:lineRule="auto"/>
              <w:ind w:left="5"/>
              <w:rPr>
                <w:rFonts w:ascii="Cambria" w:hAnsi="Cambria"/>
                <w:szCs w:val="20"/>
              </w:rPr>
            </w:pPr>
          </w:p>
          <w:p w:rsidR="000E5437" w:rsidRPr="00F20BDC" w:rsidRDefault="000E5437" w:rsidP="005963AE">
            <w:pPr>
              <w:widowControl w:val="0"/>
              <w:numPr>
                <w:ilvl w:val="0"/>
                <w:numId w:val="6"/>
              </w:numPr>
              <w:tabs>
                <w:tab w:val="clear" w:pos="360"/>
                <w:tab w:val="num" w:pos="152"/>
              </w:tabs>
              <w:autoSpaceDE w:val="0"/>
              <w:autoSpaceDN w:val="0"/>
              <w:adjustRightInd w:val="0"/>
              <w:spacing w:after="0" w:line="240" w:lineRule="auto"/>
              <w:ind w:left="10" w:hanging="5"/>
              <w:jc w:val="both"/>
              <w:rPr>
                <w:rFonts w:ascii="Cambria" w:hAnsi="Cambria"/>
                <w:szCs w:val="20"/>
              </w:rPr>
            </w:pPr>
            <w:r w:rsidRPr="00F20BDC">
              <w:rPr>
                <w:rFonts w:ascii="Cambria" w:hAnsi="Cambria"/>
                <w:bCs/>
                <w:w w:val="89"/>
                <w:szCs w:val="20"/>
              </w:rPr>
              <w:t>Limiter les emballages en achetant collectivement (exemple du petit matériel)</w:t>
            </w:r>
          </w:p>
          <w:p w:rsidR="000E5437" w:rsidRPr="00F20BDC" w:rsidRDefault="000E5437" w:rsidP="005963AE">
            <w:pPr>
              <w:widowControl w:val="0"/>
              <w:numPr>
                <w:ilvl w:val="0"/>
                <w:numId w:val="6"/>
              </w:numPr>
              <w:tabs>
                <w:tab w:val="clear" w:pos="360"/>
                <w:tab w:val="num" w:pos="152"/>
              </w:tabs>
              <w:autoSpaceDE w:val="0"/>
              <w:autoSpaceDN w:val="0"/>
              <w:adjustRightInd w:val="0"/>
              <w:spacing w:after="0" w:line="240" w:lineRule="auto"/>
              <w:ind w:left="10" w:hanging="5"/>
              <w:jc w:val="both"/>
              <w:rPr>
                <w:rFonts w:ascii="Cambria" w:hAnsi="Cambria"/>
                <w:szCs w:val="20"/>
              </w:rPr>
            </w:pPr>
            <w:r w:rsidRPr="00F20BDC">
              <w:rPr>
                <w:rFonts w:ascii="Cambria" w:hAnsi="Cambria"/>
                <w:szCs w:val="20"/>
              </w:rPr>
              <w:t>Préférer les classeurs aux cahiers ou prévoir des cahiers qui suivent l’enfant sur un cycle.</w:t>
            </w:r>
            <w:r w:rsidRPr="00F20BDC">
              <w:rPr>
                <w:rFonts w:ascii="Cambria" w:hAnsi="Cambria"/>
                <w:bCs/>
                <w:w w:val="89"/>
                <w:szCs w:val="20"/>
              </w:rPr>
              <w:t xml:space="preserve"> </w:t>
            </w:r>
          </w:p>
          <w:p w:rsidR="000E5437" w:rsidRPr="00F20BDC" w:rsidRDefault="000E5437" w:rsidP="005963AE">
            <w:pPr>
              <w:pStyle w:val="Paragraphedeliste"/>
              <w:widowControl w:val="0"/>
              <w:numPr>
                <w:ilvl w:val="0"/>
                <w:numId w:val="10"/>
              </w:numPr>
              <w:tabs>
                <w:tab w:val="num" w:pos="152"/>
              </w:tabs>
              <w:autoSpaceDE w:val="0"/>
              <w:autoSpaceDN w:val="0"/>
              <w:adjustRightInd w:val="0"/>
              <w:spacing w:after="0" w:line="240" w:lineRule="auto"/>
              <w:ind w:left="293" w:hanging="5"/>
              <w:rPr>
                <w:rFonts w:ascii="Cambria" w:hAnsi="Cambria"/>
                <w:szCs w:val="20"/>
              </w:rPr>
            </w:pPr>
            <w:r w:rsidRPr="00F20BDC">
              <w:rPr>
                <w:rFonts w:ascii="Cambria" w:hAnsi="Cambria"/>
                <w:szCs w:val="20"/>
              </w:rPr>
              <w:t>Pour les achats de matériel, privilégier les normes officielles quand elles existent (NF environnement, écolabel européen, ..)</w:t>
            </w:r>
          </w:p>
          <w:p w:rsidR="000E5437" w:rsidRPr="00F20BDC" w:rsidRDefault="000E5437" w:rsidP="005963AE">
            <w:pPr>
              <w:numPr>
                <w:ilvl w:val="0"/>
                <w:numId w:val="10"/>
              </w:numPr>
              <w:tabs>
                <w:tab w:val="num" w:pos="152"/>
              </w:tabs>
              <w:spacing w:after="0" w:line="240" w:lineRule="auto"/>
              <w:ind w:left="293" w:hanging="5"/>
              <w:rPr>
                <w:rFonts w:ascii="Cambria" w:hAnsi="Cambria"/>
                <w:szCs w:val="20"/>
              </w:rPr>
            </w:pPr>
            <w:r w:rsidRPr="00F20BDC">
              <w:rPr>
                <w:rFonts w:ascii="Cambria" w:hAnsi="Cambria"/>
                <w:szCs w:val="20"/>
              </w:rPr>
              <w:t>Privilégier :</w:t>
            </w:r>
          </w:p>
          <w:p w:rsidR="000E5437" w:rsidRPr="00F20BDC" w:rsidRDefault="000E5437" w:rsidP="005963AE">
            <w:pPr>
              <w:numPr>
                <w:ilvl w:val="0"/>
                <w:numId w:val="11"/>
              </w:numPr>
              <w:tabs>
                <w:tab w:val="num" w:pos="152"/>
              </w:tabs>
              <w:spacing w:after="0" w:line="240" w:lineRule="auto"/>
              <w:ind w:left="1144" w:hanging="572"/>
              <w:rPr>
                <w:rFonts w:ascii="Cambria" w:hAnsi="Cambria"/>
                <w:szCs w:val="20"/>
              </w:rPr>
            </w:pPr>
            <w:r w:rsidRPr="00F20BDC">
              <w:rPr>
                <w:rFonts w:ascii="Cambria" w:hAnsi="Cambria"/>
                <w:szCs w:val="20"/>
              </w:rPr>
              <w:t>Le durable</w:t>
            </w:r>
          </w:p>
          <w:p w:rsidR="000E5437" w:rsidRPr="00F20BDC" w:rsidRDefault="000E5437" w:rsidP="005963AE">
            <w:pPr>
              <w:numPr>
                <w:ilvl w:val="0"/>
                <w:numId w:val="11"/>
              </w:numPr>
              <w:tabs>
                <w:tab w:val="num" w:pos="152"/>
              </w:tabs>
              <w:spacing w:after="0" w:line="240" w:lineRule="auto"/>
              <w:ind w:left="1144" w:hanging="572"/>
              <w:rPr>
                <w:rFonts w:ascii="Cambria" w:hAnsi="Cambria"/>
                <w:szCs w:val="20"/>
              </w:rPr>
            </w:pPr>
            <w:r w:rsidRPr="00F20BDC">
              <w:rPr>
                <w:rFonts w:ascii="Cambria" w:hAnsi="Cambria"/>
                <w:szCs w:val="20"/>
              </w:rPr>
              <w:t>Les matériaux renouvelables (bois, papier carton…)</w:t>
            </w:r>
          </w:p>
          <w:p w:rsidR="000E5437" w:rsidRPr="00F20BDC" w:rsidRDefault="000E5437" w:rsidP="005963AE">
            <w:pPr>
              <w:numPr>
                <w:ilvl w:val="0"/>
                <w:numId w:val="11"/>
              </w:numPr>
              <w:tabs>
                <w:tab w:val="num" w:pos="152"/>
              </w:tabs>
              <w:spacing w:after="0" w:line="240" w:lineRule="auto"/>
              <w:ind w:left="1144" w:hanging="572"/>
              <w:rPr>
                <w:rFonts w:ascii="Cambria" w:hAnsi="Cambria"/>
                <w:szCs w:val="20"/>
              </w:rPr>
            </w:pPr>
            <w:r w:rsidRPr="00F20BDC">
              <w:rPr>
                <w:rFonts w:ascii="Cambria" w:hAnsi="Cambria"/>
                <w:szCs w:val="20"/>
              </w:rPr>
              <w:t xml:space="preserve">Les matériaux recyclés  </w:t>
            </w:r>
          </w:p>
          <w:p w:rsidR="000E5437" w:rsidRDefault="000E5437" w:rsidP="005963AE">
            <w:pPr>
              <w:numPr>
                <w:ilvl w:val="0"/>
                <w:numId w:val="11"/>
              </w:numPr>
              <w:tabs>
                <w:tab w:val="num" w:pos="152"/>
              </w:tabs>
              <w:spacing w:after="0" w:line="240" w:lineRule="auto"/>
              <w:ind w:left="1144" w:hanging="572"/>
              <w:rPr>
                <w:rFonts w:ascii="Cambria" w:hAnsi="Cambria"/>
                <w:szCs w:val="20"/>
              </w:rPr>
            </w:pPr>
            <w:r w:rsidRPr="00F20BDC">
              <w:rPr>
                <w:rFonts w:ascii="Cambria" w:hAnsi="Cambria"/>
                <w:szCs w:val="20"/>
              </w:rPr>
              <w:t xml:space="preserve">Les composants non toxiques </w:t>
            </w:r>
          </w:p>
          <w:p w:rsidR="00F20BDC" w:rsidRPr="00F20BDC" w:rsidRDefault="00F20BDC" w:rsidP="00F20BDC">
            <w:pPr>
              <w:spacing w:after="0" w:line="240" w:lineRule="auto"/>
              <w:ind w:left="1144"/>
              <w:rPr>
                <w:rFonts w:ascii="Cambria" w:hAnsi="Cambria"/>
                <w:szCs w:val="20"/>
              </w:rPr>
            </w:pPr>
          </w:p>
        </w:tc>
        <w:tc>
          <w:tcPr>
            <w:tcW w:w="3383" w:type="dxa"/>
          </w:tcPr>
          <w:p w:rsidR="000E5437" w:rsidRPr="00F20BDC" w:rsidRDefault="000E5437" w:rsidP="005963AE">
            <w:pPr>
              <w:pStyle w:val="Paragraphedeliste"/>
              <w:widowControl w:val="0"/>
              <w:numPr>
                <w:ilvl w:val="0"/>
                <w:numId w:val="6"/>
              </w:numPr>
              <w:tabs>
                <w:tab w:val="clear" w:pos="360"/>
                <w:tab w:val="num" w:pos="0"/>
                <w:tab w:val="left" w:pos="141"/>
              </w:tabs>
              <w:autoSpaceDE w:val="0"/>
              <w:autoSpaceDN w:val="0"/>
              <w:adjustRightInd w:val="0"/>
              <w:spacing w:after="0" w:line="240" w:lineRule="auto"/>
              <w:ind w:left="-1" w:firstLine="1"/>
              <w:rPr>
                <w:rFonts w:ascii="Cambria" w:hAnsi="Cambria"/>
                <w:szCs w:val="20"/>
              </w:rPr>
            </w:pPr>
            <w:r w:rsidRPr="00F20BDC">
              <w:rPr>
                <w:rFonts w:ascii="Cambria" w:hAnsi="Cambria"/>
                <w:bCs/>
                <w:w w:val="89"/>
                <w:szCs w:val="20"/>
              </w:rPr>
              <w:t>Avoir le réflexe du tri sélectif</w:t>
            </w:r>
          </w:p>
          <w:p w:rsidR="000E5437" w:rsidRPr="00F20BDC" w:rsidRDefault="000E5437" w:rsidP="005963AE">
            <w:pPr>
              <w:pStyle w:val="Paragraphedeliste"/>
              <w:widowControl w:val="0"/>
              <w:tabs>
                <w:tab w:val="left" w:pos="141"/>
              </w:tabs>
              <w:autoSpaceDE w:val="0"/>
              <w:autoSpaceDN w:val="0"/>
              <w:adjustRightInd w:val="0"/>
              <w:rPr>
                <w:rFonts w:ascii="Cambria" w:hAnsi="Cambria"/>
                <w:bCs/>
                <w:w w:val="89"/>
                <w:szCs w:val="20"/>
              </w:rPr>
            </w:pPr>
          </w:p>
          <w:p w:rsidR="000E5437" w:rsidRPr="00F20BDC" w:rsidRDefault="000E5437" w:rsidP="005963AE">
            <w:pPr>
              <w:pStyle w:val="Paragraphedeliste"/>
              <w:widowControl w:val="0"/>
              <w:tabs>
                <w:tab w:val="left" w:pos="141"/>
              </w:tabs>
              <w:autoSpaceDE w:val="0"/>
              <w:autoSpaceDN w:val="0"/>
              <w:adjustRightInd w:val="0"/>
              <w:rPr>
                <w:rFonts w:ascii="Cambria" w:hAnsi="Cambria"/>
                <w:bCs/>
                <w:w w:val="89"/>
                <w:szCs w:val="20"/>
              </w:rPr>
            </w:pPr>
          </w:p>
          <w:p w:rsidR="000E5437" w:rsidRPr="00F20BDC" w:rsidRDefault="000E5437" w:rsidP="005963AE">
            <w:pPr>
              <w:pStyle w:val="Paragraphedeliste"/>
              <w:widowControl w:val="0"/>
              <w:tabs>
                <w:tab w:val="left" w:pos="141"/>
              </w:tabs>
              <w:autoSpaceDE w:val="0"/>
              <w:autoSpaceDN w:val="0"/>
              <w:adjustRightInd w:val="0"/>
              <w:rPr>
                <w:rFonts w:ascii="Cambria" w:hAnsi="Cambria"/>
                <w:bCs/>
                <w:w w:val="89"/>
                <w:szCs w:val="20"/>
              </w:rPr>
            </w:pPr>
          </w:p>
          <w:p w:rsidR="000E5437" w:rsidRPr="00F20BDC" w:rsidRDefault="000E5437" w:rsidP="005963AE">
            <w:pPr>
              <w:pStyle w:val="Paragraphedeliste"/>
              <w:widowControl w:val="0"/>
              <w:tabs>
                <w:tab w:val="left" w:pos="141"/>
              </w:tabs>
              <w:autoSpaceDE w:val="0"/>
              <w:autoSpaceDN w:val="0"/>
              <w:adjustRightInd w:val="0"/>
              <w:rPr>
                <w:rFonts w:ascii="Cambria" w:hAnsi="Cambria"/>
                <w:bCs/>
                <w:w w:val="89"/>
                <w:szCs w:val="20"/>
              </w:rPr>
            </w:pPr>
          </w:p>
          <w:p w:rsidR="000E5437" w:rsidRPr="00F20BDC" w:rsidRDefault="000E5437" w:rsidP="005963AE">
            <w:pPr>
              <w:pStyle w:val="Paragraphedeliste"/>
              <w:widowControl w:val="0"/>
              <w:tabs>
                <w:tab w:val="left" w:pos="141"/>
              </w:tabs>
              <w:autoSpaceDE w:val="0"/>
              <w:autoSpaceDN w:val="0"/>
              <w:adjustRightInd w:val="0"/>
              <w:rPr>
                <w:rFonts w:ascii="Cambria" w:hAnsi="Cambria"/>
                <w:szCs w:val="20"/>
              </w:rPr>
            </w:pPr>
          </w:p>
          <w:p w:rsidR="000E5437" w:rsidRPr="00F20BDC" w:rsidRDefault="000E5437" w:rsidP="005963AE">
            <w:pPr>
              <w:pStyle w:val="Paragraphedeliste"/>
              <w:widowControl w:val="0"/>
              <w:tabs>
                <w:tab w:val="left" w:pos="141"/>
              </w:tabs>
              <w:autoSpaceDE w:val="0"/>
              <w:autoSpaceDN w:val="0"/>
              <w:adjustRightInd w:val="0"/>
              <w:rPr>
                <w:rFonts w:ascii="Cambria" w:hAnsi="Cambria"/>
                <w:szCs w:val="20"/>
              </w:rPr>
            </w:pPr>
          </w:p>
          <w:p w:rsidR="000E5437" w:rsidRPr="00F20BDC" w:rsidRDefault="000E5437"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bCs/>
                <w:w w:val="89"/>
                <w:szCs w:val="20"/>
              </w:rPr>
            </w:pPr>
            <w:r w:rsidRPr="00F20BDC">
              <w:rPr>
                <w:rFonts w:ascii="Cambria" w:hAnsi="Cambria"/>
                <w:bCs/>
                <w:w w:val="89"/>
                <w:szCs w:val="20"/>
              </w:rPr>
              <w:t>Ne pas gaspiller, être attentif au matériel scolaire pour le conserver plus longtemps</w:t>
            </w:r>
          </w:p>
          <w:p w:rsidR="000E5437" w:rsidRPr="00F20BDC" w:rsidRDefault="000E5437"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bCs/>
                <w:w w:val="89"/>
                <w:szCs w:val="20"/>
              </w:rPr>
            </w:pPr>
            <w:r w:rsidRPr="00F20BDC">
              <w:rPr>
                <w:rFonts w:ascii="Cambria" w:hAnsi="Cambria"/>
                <w:bCs/>
                <w:w w:val="89"/>
                <w:szCs w:val="20"/>
              </w:rPr>
              <w:t>Questionner les choix relatifs au matériel scolaire : par exemple, crayon à papier ou porte mine ?</w:t>
            </w:r>
          </w:p>
          <w:p w:rsidR="000E5437" w:rsidRPr="00F20BDC" w:rsidRDefault="000E5437"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bCs/>
                <w:w w:val="89"/>
                <w:szCs w:val="20"/>
              </w:rPr>
            </w:pPr>
            <w:r w:rsidRPr="00F20BDC">
              <w:rPr>
                <w:rFonts w:ascii="Cambria" w:hAnsi="Cambria"/>
                <w:bCs/>
                <w:w w:val="89"/>
                <w:szCs w:val="20"/>
              </w:rPr>
              <w:t>Réutiliser</w:t>
            </w:r>
            <w:r w:rsidRPr="00F20BDC">
              <w:rPr>
                <w:rFonts w:ascii="Cambria" w:hAnsi="Cambria"/>
                <w:szCs w:val="20"/>
              </w:rPr>
              <w:t xml:space="preserve"> du matériel de l’année précédente et rénover les objets un peu abîmés </w:t>
            </w:r>
          </w:p>
          <w:p w:rsidR="000E5437" w:rsidRPr="00F20BDC" w:rsidRDefault="000E5437"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bCs/>
                <w:w w:val="89"/>
                <w:szCs w:val="20"/>
              </w:rPr>
            </w:pPr>
            <w:r w:rsidRPr="00F20BDC">
              <w:rPr>
                <w:rFonts w:ascii="Cambria" w:hAnsi="Cambria"/>
                <w:szCs w:val="20"/>
              </w:rPr>
              <w:t>Eviter le collage systématique de feuilles dans les cahiers </w:t>
            </w:r>
          </w:p>
          <w:p w:rsidR="000E5437" w:rsidRPr="00F20BDC" w:rsidRDefault="000E5437"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bCs/>
                <w:w w:val="89"/>
                <w:szCs w:val="20"/>
              </w:rPr>
            </w:pPr>
            <w:r w:rsidRPr="00F20BDC">
              <w:rPr>
                <w:rFonts w:ascii="Cambria" w:hAnsi="Cambria"/>
                <w:bCs/>
                <w:w w:val="89"/>
                <w:szCs w:val="20"/>
              </w:rPr>
              <w:t>Réduire les photocopies, penser au recto-verso, aux réductions</w:t>
            </w:r>
          </w:p>
          <w:p w:rsidR="000E5437" w:rsidRPr="00F20BDC" w:rsidRDefault="000E5437"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bCs/>
                <w:w w:val="89"/>
                <w:szCs w:val="20"/>
              </w:rPr>
            </w:pPr>
            <w:r w:rsidRPr="00F20BDC">
              <w:rPr>
                <w:rFonts w:ascii="Cambria" w:hAnsi="Cambria"/>
                <w:szCs w:val="20"/>
              </w:rPr>
              <w:t>Réutiliser les feuilles écrites d’un seul côté pour en faire du brouillon : on peut en constituer des blocs qui remplacent les cahiers de brouillon.</w:t>
            </w:r>
          </w:p>
          <w:p w:rsidR="000E5437" w:rsidRPr="00F20BDC" w:rsidRDefault="000E5437" w:rsidP="005963AE">
            <w:pPr>
              <w:widowControl w:val="0"/>
              <w:autoSpaceDE w:val="0"/>
              <w:autoSpaceDN w:val="0"/>
              <w:adjustRightInd w:val="0"/>
              <w:jc w:val="both"/>
              <w:rPr>
                <w:rFonts w:ascii="Cambria" w:hAnsi="Cambria"/>
                <w:bCs/>
                <w:w w:val="89"/>
                <w:szCs w:val="20"/>
              </w:rPr>
            </w:pPr>
          </w:p>
        </w:tc>
      </w:tr>
      <w:tr w:rsidR="00BC1965" w:rsidRPr="00A45EE2" w:rsidTr="005963AE">
        <w:trPr>
          <w:cantSplit/>
          <w:trHeight w:val="1144"/>
        </w:trPr>
        <w:tc>
          <w:tcPr>
            <w:tcW w:w="787" w:type="dxa"/>
            <w:textDirection w:val="btLr"/>
          </w:tcPr>
          <w:p w:rsidR="00BC1965" w:rsidRPr="00A45EE2" w:rsidRDefault="00BC1965" w:rsidP="005963AE">
            <w:pPr>
              <w:widowControl w:val="0"/>
              <w:autoSpaceDE w:val="0"/>
              <w:autoSpaceDN w:val="0"/>
              <w:adjustRightInd w:val="0"/>
              <w:ind w:left="113" w:right="113"/>
              <w:jc w:val="center"/>
              <w:rPr>
                <w:rFonts w:ascii="Cambria" w:hAnsi="Cambria"/>
                <w:b/>
                <w:bCs/>
                <w:w w:val="89"/>
              </w:rPr>
            </w:pPr>
            <w:r w:rsidRPr="00A45EE2">
              <w:rPr>
                <w:rFonts w:ascii="Cambria" w:hAnsi="Cambria"/>
                <w:b/>
                <w:bCs/>
                <w:w w:val="89"/>
              </w:rPr>
              <w:t>Transport  éco-mobilité</w:t>
            </w:r>
          </w:p>
          <w:p w:rsidR="00BC1965" w:rsidRPr="00A45EE2" w:rsidRDefault="00BC1965" w:rsidP="005963AE">
            <w:pPr>
              <w:widowControl w:val="0"/>
              <w:autoSpaceDE w:val="0"/>
              <w:autoSpaceDN w:val="0"/>
              <w:adjustRightInd w:val="0"/>
              <w:ind w:left="113" w:right="113"/>
              <w:jc w:val="center"/>
              <w:rPr>
                <w:rFonts w:ascii="Cambria" w:hAnsi="Cambria"/>
                <w:b/>
              </w:rPr>
            </w:pPr>
          </w:p>
        </w:tc>
        <w:tc>
          <w:tcPr>
            <w:tcW w:w="3383" w:type="dxa"/>
          </w:tcPr>
          <w:p w:rsidR="00BC1965" w:rsidRPr="00F20BDC" w:rsidRDefault="00BC1965" w:rsidP="005963AE">
            <w:pPr>
              <w:widowControl w:val="0"/>
              <w:numPr>
                <w:ilvl w:val="0"/>
                <w:numId w:val="6"/>
              </w:numPr>
              <w:tabs>
                <w:tab w:val="clear" w:pos="360"/>
                <w:tab w:val="num" w:pos="0"/>
                <w:tab w:val="left" w:pos="135"/>
              </w:tabs>
              <w:autoSpaceDE w:val="0"/>
              <w:autoSpaceDN w:val="0"/>
              <w:adjustRightInd w:val="0"/>
              <w:spacing w:after="0" w:line="240" w:lineRule="auto"/>
              <w:ind w:left="0" w:firstLine="0"/>
              <w:jc w:val="both"/>
              <w:rPr>
                <w:rFonts w:ascii="Cambria" w:hAnsi="Cambria"/>
                <w:szCs w:val="20"/>
              </w:rPr>
            </w:pPr>
            <w:r w:rsidRPr="00F20BDC">
              <w:rPr>
                <w:rFonts w:ascii="Cambria" w:hAnsi="Cambria"/>
                <w:szCs w:val="20"/>
              </w:rPr>
              <w:t>Etat des lieux sur la mobilité : mode de transport utilisés par les enfants pour les trajets à l’école, déroulement des entrées et sorties d’école (encombrement, problèmes de sécurité routière…), modes de transport utilisés pour les sorties scolaires</w:t>
            </w:r>
          </w:p>
        </w:tc>
        <w:tc>
          <w:tcPr>
            <w:tcW w:w="3383" w:type="dxa"/>
          </w:tcPr>
          <w:p w:rsidR="00BC1965" w:rsidRPr="00F20BDC" w:rsidRDefault="00BC1965" w:rsidP="005963AE">
            <w:pPr>
              <w:pStyle w:val="Paragraphedeliste"/>
              <w:widowControl w:val="0"/>
              <w:numPr>
                <w:ilvl w:val="0"/>
                <w:numId w:val="6"/>
              </w:numPr>
              <w:tabs>
                <w:tab w:val="clear" w:pos="360"/>
                <w:tab w:val="num" w:pos="10"/>
                <w:tab w:val="left" w:pos="152"/>
              </w:tabs>
              <w:autoSpaceDE w:val="0"/>
              <w:autoSpaceDN w:val="0"/>
              <w:adjustRightInd w:val="0"/>
              <w:spacing w:after="0" w:line="240" w:lineRule="auto"/>
              <w:ind w:left="0" w:firstLine="0"/>
              <w:rPr>
                <w:rFonts w:ascii="Cambria" w:hAnsi="Cambria"/>
                <w:szCs w:val="20"/>
              </w:rPr>
            </w:pPr>
            <w:r w:rsidRPr="00F20BDC">
              <w:rPr>
                <w:rFonts w:ascii="Cambria" w:hAnsi="Cambria"/>
                <w:bCs/>
                <w:w w:val="89"/>
                <w:szCs w:val="20"/>
              </w:rPr>
              <w:t>Organiser des journées sans voiture et demander aux enfants de mesurer les temps de trajet</w:t>
            </w:r>
          </w:p>
          <w:p w:rsidR="00BC1965" w:rsidRPr="00F20BDC" w:rsidRDefault="00BC1965" w:rsidP="005963AE">
            <w:pPr>
              <w:pStyle w:val="Paragraphedeliste"/>
              <w:widowControl w:val="0"/>
              <w:numPr>
                <w:ilvl w:val="0"/>
                <w:numId w:val="6"/>
              </w:numPr>
              <w:tabs>
                <w:tab w:val="clear" w:pos="360"/>
                <w:tab w:val="num" w:pos="10"/>
                <w:tab w:val="left" w:pos="152"/>
              </w:tabs>
              <w:autoSpaceDE w:val="0"/>
              <w:autoSpaceDN w:val="0"/>
              <w:adjustRightInd w:val="0"/>
              <w:spacing w:after="0" w:line="240" w:lineRule="auto"/>
              <w:ind w:left="0" w:firstLine="0"/>
              <w:rPr>
                <w:rFonts w:ascii="Cambria" w:hAnsi="Cambria"/>
                <w:szCs w:val="20"/>
              </w:rPr>
            </w:pPr>
            <w:r w:rsidRPr="00F20BDC">
              <w:rPr>
                <w:rFonts w:ascii="Cambria" w:hAnsi="Cambria"/>
                <w:bCs/>
                <w:w w:val="89"/>
                <w:szCs w:val="20"/>
              </w:rPr>
              <w:t>Organiser avec les parents un Pédibus pour venir à l’école à pied</w:t>
            </w:r>
          </w:p>
          <w:p w:rsidR="00BC1965" w:rsidRPr="00F20BDC" w:rsidRDefault="00BC1965" w:rsidP="005963AE">
            <w:pPr>
              <w:pStyle w:val="Paragraphedeliste"/>
              <w:widowControl w:val="0"/>
              <w:numPr>
                <w:ilvl w:val="0"/>
                <w:numId w:val="6"/>
              </w:numPr>
              <w:tabs>
                <w:tab w:val="clear" w:pos="360"/>
                <w:tab w:val="num" w:pos="10"/>
                <w:tab w:val="left" w:pos="152"/>
              </w:tabs>
              <w:autoSpaceDE w:val="0"/>
              <w:autoSpaceDN w:val="0"/>
              <w:adjustRightInd w:val="0"/>
              <w:spacing w:after="0" w:line="240" w:lineRule="auto"/>
              <w:ind w:left="0" w:firstLine="0"/>
              <w:rPr>
                <w:rFonts w:ascii="Cambria" w:hAnsi="Cambria"/>
                <w:szCs w:val="20"/>
              </w:rPr>
            </w:pPr>
            <w:r w:rsidRPr="00F20BDC">
              <w:rPr>
                <w:rFonts w:ascii="Cambria" w:hAnsi="Cambria"/>
                <w:bCs/>
                <w:w w:val="89"/>
                <w:szCs w:val="20"/>
              </w:rPr>
              <w:t>Mettre en place un garage à vélos ou à trottinette</w:t>
            </w:r>
          </w:p>
          <w:p w:rsidR="00BC1965" w:rsidRPr="00F20BDC" w:rsidRDefault="00BC1965" w:rsidP="005963AE">
            <w:pPr>
              <w:pStyle w:val="Paragraphedeliste"/>
              <w:widowControl w:val="0"/>
              <w:autoSpaceDE w:val="0"/>
              <w:autoSpaceDN w:val="0"/>
              <w:adjustRightInd w:val="0"/>
              <w:ind w:left="0"/>
              <w:rPr>
                <w:rFonts w:ascii="Cambria" w:hAnsi="Cambria"/>
                <w:szCs w:val="20"/>
              </w:rPr>
            </w:pPr>
          </w:p>
        </w:tc>
        <w:tc>
          <w:tcPr>
            <w:tcW w:w="3383" w:type="dxa"/>
          </w:tcPr>
          <w:p w:rsidR="00BC1965" w:rsidRPr="00F20BDC" w:rsidRDefault="00BC1965" w:rsidP="005963AE">
            <w:pPr>
              <w:widowControl w:val="0"/>
              <w:numPr>
                <w:ilvl w:val="0"/>
                <w:numId w:val="6"/>
              </w:numPr>
              <w:tabs>
                <w:tab w:val="clear" w:pos="360"/>
                <w:tab w:val="num" w:pos="0"/>
                <w:tab w:val="left" w:pos="141"/>
              </w:tabs>
              <w:autoSpaceDE w:val="0"/>
              <w:autoSpaceDN w:val="0"/>
              <w:adjustRightInd w:val="0"/>
              <w:spacing w:after="0" w:line="240" w:lineRule="auto"/>
              <w:ind w:left="-1" w:firstLine="1"/>
              <w:jc w:val="both"/>
              <w:rPr>
                <w:rFonts w:ascii="Cambria" w:hAnsi="Cambria"/>
                <w:szCs w:val="20"/>
              </w:rPr>
            </w:pPr>
            <w:r w:rsidRPr="00F20BDC">
              <w:rPr>
                <w:rFonts w:ascii="Cambria" w:hAnsi="Cambria"/>
                <w:szCs w:val="20"/>
              </w:rPr>
              <w:t xml:space="preserve"> Envisager avec les élèves les avantages et inconvénients de différents modes de transports possibles (bus privé, voiture,  transports en commun, vélo, marche à pied…)</w:t>
            </w:r>
          </w:p>
          <w:p w:rsidR="00BC1965" w:rsidRPr="00F20BDC" w:rsidRDefault="00BC1965" w:rsidP="005963AE">
            <w:pPr>
              <w:widowControl w:val="0"/>
              <w:numPr>
                <w:ilvl w:val="0"/>
                <w:numId w:val="7"/>
              </w:numPr>
              <w:autoSpaceDE w:val="0"/>
              <w:autoSpaceDN w:val="0"/>
              <w:adjustRightInd w:val="0"/>
              <w:spacing w:after="0" w:line="240" w:lineRule="auto"/>
              <w:jc w:val="both"/>
              <w:rPr>
                <w:rFonts w:ascii="Cambria" w:hAnsi="Cambria"/>
                <w:szCs w:val="20"/>
              </w:rPr>
            </w:pPr>
            <w:r w:rsidRPr="00F20BDC">
              <w:rPr>
                <w:rFonts w:ascii="Cambria" w:hAnsi="Cambria"/>
                <w:szCs w:val="20"/>
              </w:rPr>
              <w:t>Pour les sorties scolaires (en collectif)</w:t>
            </w:r>
          </w:p>
          <w:p w:rsidR="00BC1965" w:rsidRPr="00F20BDC" w:rsidRDefault="00BC1965" w:rsidP="005963AE">
            <w:pPr>
              <w:widowControl w:val="0"/>
              <w:numPr>
                <w:ilvl w:val="0"/>
                <w:numId w:val="7"/>
              </w:numPr>
              <w:autoSpaceDE w:val="0"/>
              <w:autoSpaceDN w:val="0"/>
              <w:adjustRightInd w:val="0"/>
              <w:spacing w:after="0" w:line="240" w:lineRule="auto"/>
              <w:jc w:val="both"/>
              <w:rPr>
                <w:rFonts w:ascii="Cambria" w:hAnsi="Cambria"/>
                <w:szCs w:val="20"/>
              </w:rPr>
            </w:pPr>
            <w:r w:rsidRPr="00F20BDC">
              <w:rPr>
                <w:rFonts w:ascii="Cambria" w:hAnsi="Cambria"/>
                <w:szCs w:val="20"/>
              </w:rPr>
              <w:t>Pour les trajets quotidiens individuels</w:t>
            </w:r>
          </w:p>
        </w:tc>
      </w:tr>
    </w:tbl>
    <w:p w:rsidR="00BB0148" w:rsidRPr="00A45EE2" w:rsidRDefault="00BB0148" w:rsidP="00BB0148">
      <w:pPr>
        <w:rPr>
          <w:rFonts w:ascii="Cambria" w:hAnsi="Cambria"/>
          <w:vanish/>
        </w:rPr>
      </w:pPr>
    </w:p>
    <w:p w:rsidR="00BB0148" w:rsidRPr="00A45EE2" w:rsidRDefault="00BB0148" w:rsidP="00BB0148">
      <w:pPr>
        <w:jc w:val="both"/>
        <w:rPr>
          <w:rFonts w:ascii="Cambria" w:hAnsi="Cambria" w:cs="Arial"/>
        </w:rPr>
      </w:pPr>
    </w:p>
    <w:p w:rsidR="005963AE" w:rsidRDefault="005963AE">
      <w:pPr>
        <w:spacing w:after="160" w:line="259" w:lineRule="auto"/>
        <w:rPr>
          <w:rFonts w:ascii="Cambria" w:hAnsi="Cambria" w:cs="Arial"/>
          <w:highlight w:val="lightGray"/>
        </w:rPr>
      </w:pPr>
      <w:r>
        <w:rPr>
          <w:rFonts w:ascii="Cambria" w:hAnsi="Cambria" w:cs="Arial"/>
          <w:highlight w:val="lightGray"/>
        </w:rPr>
        <w:br w:type="page"/>
      </w:r>
    </w:p>
    <w:p w:rsidR="00661F60" w:rsidRPr="00F20BDC" w:rsidRDefault="0027046E" w:rsidP="0027046E">
      <w:pPr>
        <w:pStyle w:val="Paragraphedeliste"/>
        <w:numPr>
          <w:ilvl w:val="0"/>
          <w:numId w:val="24"/>
        </w:numPr>
        <w:jc w:val="both"/>
        <w:rPr>
          <w:rFonts w:ascii="Cambria" w:hAnsi="Cambria" w:cs="Arial"/>
          <w:b/>
          <w:sz w:val="28"/>
        </w:rPr>
      </w:pPr>
      <w:bookmarkStart w:id="8" w:name="gouvernance"/>
      <w:r w:rsidRPr="00F20BDC">
        <w:rPr>
          <w:rFonts w:ascii="Cambria" w:hAnsi="Cambria" w:cs="Arial"/>
          <w:b/>
          <w:sz w:val="28"/>
        </w:rPr>
        <w:t>Pour la gouvernance</w:t>
      </w:r>
    </w:p>
    <w:bookmarkEnd w:id="8"/>
    <w:p w:rsidR="00661F60" w:rsidRPr="00A45EE2" w:rsidRDefault="00661F60" w:rsidP="00E82EFA">
      <w:pPr>
        <w:pStyle w:val="Paragraphedeliste"/>
        <w:jc w:val="both"/>
        <w:rPr>
          <w:rFonts w:ascii="Cambria" w:hAnsi="Cambria" w:cs="Arial"/>
        </w:rPr>
      </w:pPr>
    </w:p>
    <w:p w:rsidR="0018245D" w:rsidRPr="00F20BDC" w:rsidRDefault="005B357D" w:rsidP="00F20BDC">
      <w:pPr>
        <w:pStyle w:val="Paragraphedeliste"/>
        <w:numPr>
          <w:ilvl w:val="0"/>
          <w:numId w:val="27"/>
        </w:numPr>
        <w:jc w:val="both"/>
        <w:rPr>
          <w:rFonts w:ascii="Cambria" w:hAnsi="Cambria" w:cs="Arial"/>
          <w:sz w:val="20"/>
          <w:u w:val="single"/>
        </w:rPr>
      </w:pPr>
      <w:r>
        <w:rPr>
          <w:rFonts w:ascii="Cambria" w:hAnsi="Cambria"/>
          <w:b/>
          <w:noProof/>
          <w:color w:val="FF0000"/>
          <w:szCs w:val="20"/>
          <w:lang w:eastAsia="fr-FR"/>
        </w:rPr>
        <w:drawing>
          <wp:anchor distT="0" distB="0" distL="114300" distR="114300" simplePos="0" relativeHeight="251677696" behindDoc="0" locked="0" layoutInCell="1" allowOverlap="1" wp14:anchorId="74A7585B" wp14:editId="52F5896D">
            <wp:simplePos x="0" y="0"/>
            <wp:positionH relativeFrom="column">
              <wp:posOffset>2943225</wp:posOffset>
            </wp:positionH>
            <wp:positionV relativeFrom="paragraph">
              <wp:posOffset>167005</wp:posOffset>
            </wp:positionV>
            <wp:extent cx="476250" cy="441325"/>
            <wp:effectExtent l="0" t="0" r="0" b="0"/>
            <wp:wrapNone/>
            <wp:docPr id="224" name="Image 22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41325"/>
                    </a:xfrm>
                    <a:prstGeom prst="rect">
                      <a:avLst/>
                    </a:prstGeom>
                  </pic:spPr>
                </pic:pic>
              </a:graphicData>
            </a:graphic>
          </wp:anchor>
        </w:drawing>
      </w:r>
      <w:r w:rsidR="00D956C5" w:rsidRPr="00F20BDC">
        <w:rPr>
          <w:rFonts w:ascii="Cambria" w:hAnsi="Cambria" w:cs="Arial"/>
          <w:sz w:val="24"/>
          <w:u w:val="single"/>
        </w:rPr>
        <w:t>L’EDD un axe fort du projet d’école</w:t>
      </w:r>
      <w:r w:rsidR="0027046E" w:rsidRPr="00F20BDC">
        <w:rPr>
          <w:rFonts w:ascii="Cambria" w:hAnsi="Cambria" w:cs="Arial"/>
          <w:sz w:val="24"/>
          <w:u w:val="single"/>
        </w:rPr>
        <w:t xml:space="preserve"> : </w:t>
      </w:r>
      <w:r w:rsidR="0018245D" w:rsidRPr="00F20BDC">
        <w:rPr>
          <w:rFonts w:ascii="Cambria" w:hAnsi="Cambria"/>
          <w:sz w:val="24"/>
          <w:szCs w:val="28"/>
          <w:u w:val="single"/>
        </w:rPr>
        <w:t>Etat des lieux « parcours citoyen  et éco-citoyen »</w:t>
      </w:r>
    </w:p>
    <w:p w:rsidR="005B357D" w:rsidRPr="005B357D" w:rsidRDefault="005B357D" w:rsidP="0027046E">
      <w:pPr>
        <w:pStyle w:val="Paragraphedeliste"/>
        <w:ind w:left="1080"/>
        <w:jc w:val="both"/>
        <w:rPr>
          <w:rFonts w:ascii="Cambria" w:hAnsi="Cambria" w:cs="Arial"/>
          <w:color w:val="FF0000"/>
          <w:sz w:val="10"/>
        </w:rPr>
      </w:pPr>
    </w:p>
    <w:p w:rsidR="0027046E" w:rsidRPr="0027046E" w:rsidRDefault="000F3FAD" w:rsidP="0027046E">
      <w:pPr>
        <w:pStyle w:val="Paragraphedeliste"/>
        <w:ind w:left="1080"/>
        <w:jc w:val="both"/>
        <w:rPr>
          <w:rFonts w:ascii="Cambria" w:hAnsi="Cambria" w:cs="Arial"/>
          <w:sz w:val="18"/>
        </w:rPr>
      </w:pPr>
      <w:hyperlink r:id="rId26" w:history="1">
        <w:r w:rsidR="005B357D" w:rsidRPr="005B357D">
          <w:rPr>
            <w:rStyle w:val="Lienhypertexte"/>
            <w:rFonts w:ascii="Cambria" w:hAnsi="Cambria" w:cs="Arial"/>
          </w:rPr>
          <w:t>Document</w:t>
        </w:r>
        <w:r w:rsidR="0027046E" w:rsidRPr="005B357D">
          <w:rPr>
            <w:rStyle w:val="Lienhypertexte"/>
            <w:rFonts w:ascii="Cambria" w:hAnsi="Cambria" w:cs="Arial"/>
          </w:rPr>
          <w:t xml:space="preserve"> modifiable</w:t>
        </w:r>
        <w:r w:rsidR="005B357D" w:rsidRPr="005B357D">
          <w:rPr>
            <w:rStyle w:val="Lienhypertexte"/>
            <w:rFonts w:ascii="Cambria" w:hAnsi="Cambria" w:cs="Arial"/>
          </w:rPr>
          <w:t xml:space="preserve"> à télécharger</w:t>
        </w:r>
      </w:hyperlink>
    </w:p>
    <w:tbl>
      <w:tblPr>
        <w:tblW w:w="10933"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2"/>
        <w:gridCol w:w="1221"/>
      </w:tblGrid>
      <w:tr w:rsidR="005B357D" w:rsidRPr="00A45EE2" w:rsidTr="005B357D">
        <w:trPr>
          <w:trHeight w:val="274"/>
        </w:trPr>
        <w:tc>
          <w:tcPr>
            <w:tcW w:w="9712" w:type="dxa"/>
            <w:shd w:val="clear" w:color="auto" w:fill="D9D9D9"/>
            <w:hideMark/>
          </w:tcPr>
          <w:p w:rsidR="005B357D" w:rsidRPr="00A45EE2" w:rsidRDefault="005B357D" w:rsidP="00E34194">
            <w:pPr>
              <w:spacing w:after="0" w:line="240" w:lineRule="auto"/>
              <w:rPr>
                <w:rFonts w:ascii="Cambria" w:eastAsia="Times New Roman" w:hAnsi="Cambria"/>
                <w:b/>
                <w:bCs/>
                <w:color w:val="000000"/>
                <w:sz w:val="20"/>
                <w:szCs w:val="20"/>
                <w:lang w:eastAsia="fr-FR"/>
              </w:rPr>
            </w:pPr>
            <w:bookmarkStart w:id="9" w:name="etatdeslieux"/>
            <w:r w:rsidRPr="00A45EE2">
              <w:rPr>
                <w:rFonts w:ascii="Cambria" w:eastAsia="Times New Roman" w:hAnsi="Cambria"/>
                <w:b/>
                <w:bCs/>
                <w:color w:val="000000"/>
                <w:sz w:val="20"/>
                <w:szCs w:val="20"/>
                <w:lang w:eastAsia="fr-FR"/>
              </w:rPr>
              <w:t>La vie de l'école : dans la classe / hors la classe</w:t>
            </w:r>
            <w:r w:rsidRPr="00A45EE2">
              <w:rPr>
                <w:rFonts w:ascii="Cambria" w:eastAsia="Times New Roman" w:hAnsi="Cambria"/>
                <w:color w:val="000000"/>
                <w:sz w:val="20"/>
                <w:szCs w:val="20"/>
                <w:lang w:eastAsia="fr-FR"/>
              </w:rPr>
              <w:t> </w:t>
            </w:r>
            <w:bookmarkEnd w:id="9"/>
          </w:p>
        </w:tc>
        <w:tc>
          <w:tcPr>
            <w:tcW w:w="1221" w:type="dxa"/>
            <w:shd w:val="clear" w:color="auto" w:fill="D9D9D9"/>
          </w:tcPr>
          <w:p w:rsidR="005B357D" w:rsidRPr="00A45EE2" w:rsidRDefault="005B357D" w:rsidP="00E34194">
            <w:pPr>
              <w:spacing w:after="0" w:line="240" w:lineRule="auto"/>
              <w:rPr>
                <w:rFonts w:ascii="Cambria" w:eastAsia="Times New Roman" w:hAnsi="Cambria"/>
                <w:b/>
                <w:bCs/>
                <w:color w:val="000000"/>
                <w:sz w:val="20"/>
                <w:szCs w:val="20"/>
                <w:lang w:eastAsia="fr-FR"/>
              </w:rPr>
            </w:pPr>
            <w:r w:rsidRPr="00A45EE2">
              <w:rPr>
                <w:rFonts w:ascii="Cambria" w:eastAsia="Times New Roman" w:hAnsi="Cambria"/>
                <w:b/>
                <w:bCs/>
                <w:color w:val="000000"/>
                <w:sz w:val="20"/>
                <w:szCs w:val="20"/>
                <w:lang w:eastAsia="fr-FR"/>
              </w:rPr>
              <w:t>Constats</w:t>
            </w:r>
          </w:p>
        </w:tc>
      </w:tr>
      <w:tr w:rsidR="0018245D" w:rsidRPr="00A45EE2" w:rsidTr="005B357D">
        <w:trPr>
          <w:trHeight w:val="650"/>
        </w:trPr>
        <w:tc>
          <w:tcPr>
            <w:tcW w:w="9712" w:type="dxa"/>
            <w:shd w:val="clear" w:color="auto" w:fill="auto"/>
            <w:hideMark/>
          </w:tcPr>
          <w:p w:rsidR="0018245D" w:rsidRPr="00A45EE2" w:rsidRDefault="0018245D" w:rsidP="00E34194">
            <w:pPr>
              <w:spacing w:after="0" w:line="240" w:lineRule="auto"/>
              <w:rPr>
                <w:rFonts w:ascii="Cambria" w:eastAsia="Times New Roman" w:hAnsi="Cambria"/>
                <w:b/>
                <w:bCs/>
                <w:color w:val="00000A"/>
                <w:sz w:val="20"/>
                <w:szCs w:val="20"/>
                <w:lang w:eastAsia="fr-FR"/>
              </w:rPr>
            </w:pPr>
            <w:r w:rsidRPr="00A45EE2">
              <w:rPr>
                <w:rFonts w:ascii="Cambria" w:eastAsia="Times New Roman" w:hAnsi="Cambria"/>
                <w:b/>
                <w:bCs/>
                <w:color w:val="00000A"/>
                <w:sz w:val="20"/>
                <w:szCs w:val="20"/>
                <w:lang w:eastAsia="fr-FR"/>
              </w:rPr>
              <w:t>Prévention</w:t>
            </w:r>
            <w:r w:rsidRPr="00A45EE2">
              <w:rPr>
                <w:rFonts w:ascii="Cambria" w:eastAsia="Times New Roman" w:hAnsi="Cambria"/>
                <w:color w:val="00000A"/>
                <w:sz w:val="20"/>
                <w:szCs w:val="20"/>
                <w:lang w:eastAsia="fr-FR"/>
              </w:rPr>
              <w:t> des attitudes discriminatoires : relations filles-garçons, inclusions, harcèlements, autres... (mixité, jeux, occupation de l’espace…)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p w:rsidR="0018245D" w:rsidRPr="00A45EE2" w:rsidRDefault="0018245D" w:rsidP="0018245D">
            <w:pPr>
              <w:spacing w:after="0" w:line="240" w:lineRule="auto"/>
              <w:rPr>
                <w:rFonts w:ascii="Cambria" w:eastAsia="Times New Roman" w:hAnsi="Cambria"/>
                <w:color w:val="000000"/>
                <w:sz w:val="20"/>
                <w:szCs w:val="20"/>
                <w:lang w:eastAsia="fr-FR"/>
              </w:rPr>
            </w:pPr>
          </w:p>
        </w:tc>
      </w:tr>
      <w:tr w:rsidR="0018245D" w:rsidRPr="00A45EE2" w:rsidTr="005B357D">
        <w:trPr>
          <w:trHeight w:val="418"/>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A"/>
                <w:sz w:val="20"/>
                <w:szCs w:val="20"/>
                <w:lang w:eastAsia="fr-FR"/>
              </w:rPr>
            </w:pPr>
            <w:r w:rsidRPr="00A45EE2">
              <w:rPr>
                <w:rFonts w:ascii="Cambria" w:eastAsia="Times New Roman" w:hAnsi="Cambria"/>
                <w:color w:val="00000A"/>
                <w:sz w:val="20"/>
                <w:szCs w:val="20"/>
                <w:lang w:eastAsia="fr-FR"/>
              </w:rPr>
              <w:t>La coopération (travail de groupe, compétition/collaboration, entraide/rejet...)</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552"/>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xml:space="preserve">L'harmonisation des règles et méthodes (règlement intérieur, règles de classe, Charte de la laïcité…) </w:t>
            </w:r>
            <w:r w:rsidRPr="00A45EE2">
              <w:rPr>
                <w:rFonts w:ascii="Cambria" w:eastAsia="Times New Roman" w:hAnsi="Cambria"/>
                <w:sz w:val="20"/>
                <w:szCs w:val="20"/>
                <w:lang w:eastAsia="fr-FR"/>
              </w:rPr>
              <w:t>et l’intégration de règles liées à l’éco-citoyenneté</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829"/>
        </w:trPr>
        <w:tc>
          <w:tcPr>
            <w:tcW w:w="9712" w:type="dxa"/>
            <w:shd w:val="clear" w:color="auto" w:fill="auto"/>
            <w:vAlign w:val="center"/>
          </w:tcPr>
          <w:p w:rsidR="0018245D" w:rsidRPr="00A45EE2" w:rsidRDefault="0018245D" w:rsidP="00E34194">
            <w:pPr>
              <w:spacing w:after="0" w:line="240" w:lineRule="auto"/>
              <w:rPr>
                <w:rFonts w:ascii="Cambria" w:eastAsia="Times New Roman" w:hAnsi="Cambria"/>
                <w:sz w:val="20"/>
                <w:szCs w:val="20"/>
                <w:lang w:eastAsia="fr-FR"/>
              </w:rPr>
            </w:pPr>
            <w:r w:rsidRPr="00A45EE2">
              <w:rPr>
                <w:rFonts w:ascii="Cambria" w:eastAsia="Times New Roman" w:hAnsi="Cambria"/>
                <w:sz w:val="20"/>
                <w:szCs w:val="20"/>
                <w:lang w:eastAsia="fr-FR"/>
              </w:rPr>
              <w:t>Actions menées en matière de développement durable dans la gestion de l’école (pour économiser l’énergie, l’eau, développer une consommation responsable par exemple du matériel scolaire, favoriser la  biodiversité, …) ?</w:t>
            </w:r>
          </w:p>
        </w:tc>
        <w:tc>
          <w:tcPr>
            <w:tcW w:w="1221" w:type="dxa"/>
            <w:shd w:val="clear" w:color="auto" w:fill="auto"/>
            <w:noWrap/>
          </w:tcPr>
          <w:p w:rsidR="0018245D" w:rsidRPr="00A45EE2" w:rsidRDefault="0018245D" w:rsidP="0018245D">
            <w:pPr>
              <w:spacing w:after="0" w:line="240" w:lineRule="auto"/>
              <w:rPr>
                <w:rFonts w:ascii="Cambria" w:eastAsia="Times New Roman" w:hAnsi="Cambria"/>
                <w:color w:val="000000"/>
                <w:sz w:val="20"/>
                <w:szCs w:val="20"/>
                <w:lang w:eastAsia="fr-FR"/>
              </w:rPr>
            </w:pPr>
          </w:p>
        </w:tc>
      </w:tr>
      <w:tr w:rsidR="0018245D" w:rsidRPr="00A45EE2" w:rsidTr="005B357D">
        <w:trPr>
          <w:trHeight w:val="485"/>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La continuité maternelle/élémentaire</w:t>
            </w:r>
          </w:p>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La continuité Ecole-collège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563"/>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Les relations avec les familles (investissement des parents dans la vie de l’école, associations, parents élus, la communication, l’accueil des familles : temps organisés, réunions, mode d’information...)</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557"/>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xml:space="preserve">Les liens avec les différents </w:t>
            </w:r>
            <w:r w:rsidRPr="00A45EE2">
              <w:rPr>
                <w:rFonts w:ascii="Cambria" w:eastAsia="Times New Roman" w:hAnsi="Cambria"/>
                <w:sz w:val="20"/>
                <w:szCs w:val="20"/>
                <w:lang w:eastAsia="fr-FR"/>
              </w:rPr>
              <w:t>partenaires dans le domaine de la citoyenneté et de l’éco-citoyenneté   (collectivités, associations…)</w:t>
            </w:r>
            <w:r w:rsidRPr="00A45EE2">
              <w:rPr>
                <w:rFonts w:ascii="Cambria" w:eastAsia="Times New Roman" w:hAnsi="Cambria"/>
                <w:color w:val="FF0000"/>
                <w:sz w:val="20"/>
                <w:szCs w:val="20"/>
                <w:lang w:eastAsia="fr-FR"/>
              </w:rPr>
              <w:t xml:space="preserve"> </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400"/>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La communication, l'usage des médias : existence d'un média d’école (Blog, site, journal, autre…)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566"/>
        </w:trPr>
        <w:tc>
          <w:tcPr>
            <w:tcW w:w="10933" w:type="dxa"/>
            <w:gridSpan w:val="2"/>
            <w:shd w:val="clear" w:color="auto" w:fill="D9D9D9"/>
            <w:hideMark/>
          </w:tcPr>
          <w:p w:rsidR="0018245D" w:rsidRPr="00A45EE2" w:rsidRDefault="0018245D" w:rsidP="00E34194">
            <w:pPr>
              <w:spacing w:after="0" w:line="240" w:lineRule="auto"/>
              <w:rPr>
                <w:rFonts w:ascii="Cambria" w:eastAsia="Times New Roman" w:hAnsi="Cambria"/>
                <w:b/>
                <w:bCs/>
                <w:color w:val="000000"/>
                <w:sz w:val="20"/>
                <w:szCs w:val="20"/>
                <w:lang w:eastAsia="fr-FR"/>
              </w:rPr>
            </w:pPr>
            <w:r w:rsidRPr="00A45EE2">
              <w:rPr>
                <w:rFonts w:ascii="Cambria" w:eastAsia="Times New Roman" w:hAnsi="Cambria"/>
                <w:b/>
                <w:bCs/>
                <w:color w:val="000000"/>
                <w:sz w:val="20"/>
                <w:szCs w:val="20"/>
                <w:lang w:eastAsia="fr-FR"/>
              </w:rPr>
              <w:t>L'enseignement régulier et obligatoire, disciplinaire / transversal</w:t>
            </w:r>
          </w:p>
        </w:tc>
      </w:tr>
      <w:tr w:rsidR="0018245D" w:rsidRPr="00A45EE2" w:rsidTr="005B357D">
        <w:trPr>
          <w:trHeight w:val="410"/>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Mise en œuvre du programme d’enseignement moral et civique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416"/>
        </w:trPr>
        <w:tc>
          <w:tcPr>
            <w:tcW w:w="9712" w:type="dxa"/>
            <w:shd w:val="clear" w:color="auto" w:fill="auto"/>
          </w:tcPr>
          <w:p w:rsidR="0018245D" w:rsidRPr="00A45EE2" w:rsidRDefault="0018245D" w:rsidP="00E34194">
            <w:pPr>
              <w:spacing w:after="0" w:line="240" w:lineRule="auto"/>
              <w:rPr>
                <w:rFonts w:ascii="Cambria" w:eastAsia="Times New Roman" w:hAnsi="Cambria"/>
                <w:sz w:val="20"/>
                <w:szCs w:val="20"/>
                <w:lang w:eastAsia="fr-FR"/>
              </w:rPr>
            </w:pPr>
            <w:r w:rsidRPr="00A45EE2">
              <w:rPr>
                <w:rFonts w:ascii="Cambria" w:eastAsia="Times New Roman" w:hAnsi="Cambria"/>
                <w:sz w:val="20"/>
                <w:szCs w:val="20"/>
                <w:lang w:eastAsia="fr-FR"/>
              </w:rPr>
              <w:t xml:space="preserve">Pratiques pédagogiques en lien avec la citoyenneté et l’écocitoyenneté : débats, démarches actives, éducation au choix … </w:t>
            </w:r>
          </w:p>
        </w:tc>
        <w:tc>
          <w:tcPr>
            <w:tcW w:w="1221" w:type="dxa"/>
            <w:shd w:val="clear" w:color="auto" w:fill="auto"/>
            <w:noWrap/>
          </w:tcPr>
          <w:p w:rsidR="0018245D" w:rsidRPr="00A45EE2" w:rsidRDefault="0018245D" w:rsidP="0018245D">
            <w:pPr>
              <w:spacing w:after="0" w:line="240" w:lineRule="auto"/>
              <w:rPr>
                <w:rFonts w:ascii="Cambria" w:eastAsia="Times New Roman" w:hAnsi="Cambria"/>
                <w:sz w:val="20"/>
                <w:szCs w:val="20"/>
                <w:lang w:eastAsia="fr-FR"/>
              </w:rPr>
            </w:pPr>
          </w:p>
        </w:tc>
      </w:tr>
      <w:tr w:rsidR="0018245D" w:rsidRPr="00A45EE2" w:rsidTr="005B357D">
        <w:trPr>
          <w:trHeight w:val="352"/>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Cohérence, complémentarité, progressivité, équilibre...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534"/>
        </w:trPr>
        <w:tc>
          <w:tcPr>
            <w:tcW w:w="10933" w:type="dxa"/>
            <w:gridSpan w:val="2"/>
            <w:shd w:val="clear" w:color="auto" w:fill="D9D9D9"/>
            <w:hideMark/>
          </w:tcPr>
          <w:p w:rsidR="0018245D" w:rsidRPr="00A45EE2" w:rsidRDefault="0018245D" w:rsidP="00E34194">
            <w:pPr>
              <w:spacing w:after="0" w:line="240" w:lineRule="auto"/>
              <w:rPr>
                <w:rFonts w:ascii="Cambria" w:eastAsia="Times New Roman" w:hAnsi="Cambria"/>
                <w:b/>
                <w:bCs/>
                <w:color w:val="000000"/>
                <w:sz w:val="20"/>
                <w:szCs w:val="20"/>
                <w:lang w:eastAsia="fr-FR"/>
              </w:rPr>
            </w:pPr>
            <w:r w:rsidRPr="00A45EE2">
              <w:rPr>
                <w:rFonts w:ascii="Cambria" w:eastAsia="Times New Roman" w:hAnsi="Cambria"/>
                <w:b/>
                <w:bCs/>
                <w:color w:val="000000"/>
                <w:sz w:val="20"/>
                <w:szCs w:val="20"/>
                <w:lang w:eastAsia="fr-FR"/>
              </w:rPr>
              <w:t>Les temps forts : actions éducatives,  projets, dispositifs</w:t>
            </w:r>
          </w:p>
        </w:tc>
      </w:tr>
      <w:tr w:rsidR="0018245D" w:rsidRPr="00A45EE2" w:rsidTr="005B357D">
        <w:trPr>
          <w:trHeight w:val="294"/>
        </w:trPr>
        <w:tc>
          <w:tcPr>
            <w:tcW w:w="9712" w:type="dxa"/>
            <w:shd w:val="clear" w:color="auto" w:fill="auto"/>
            <w:hideMark/>
          </w:tcPr>
          <w:p w:rsidR="0018245D" w:rsidRPr="00A45EE2" w:rsidRDefault="0018245D" w:rsidP="00E34194">
            <w:pPr>
              <w:spacing w:after="0" w:line="240" w:lineRule="auto"/>
              <w:rPr>
                <w:rFonts w:ascii="Cambria" w:eastAsia="Times New Roman" w:hAnsi="Cambria"/>
                <w:sz w:val="20"/>
                <w:szCs w:val="20"/>
                <w:lang w:eastAsia="fr-FR"/>
              </w:rPr>
            </w:pPr>
            <w:r w:rsidRPr="00A45EE2">
              <w:rPr>
                <w:rFonts w:ascii="Cambria" w:eastAsia="Times New Roman" w:hAnsi="Cambria"/>
                <w:color w:val="00000A"/>
                <w:sz w:val="20"/>
                <w:szCs w:val="20"/>
                <w:lang w:eastAsia="fr-FR"/>
              </w:rPr>
              <w:t xml:space="preserve">Conseils d’enfants, conseil municipal </w:t>
            </w:r>
            <w:r w:rsidRPr="00A45EE2">
              <w:rPr>
                <w:rFonts w:ascii="Cambria" w:eastAsia="Times New Roman" w:hAnsi="Cambria"/>
                <w:sz w:val="20"/>
                <w:szCs w:val="20"/>
                <w:lang w:eastAsia="fr-FR"/>
              </w:rPr>
              <w:t>d'enfants traitant de questions de citoyenneté et d’éco-citoyenneté</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412"/>
        </w:trPr>
        <w:tc>
          <w:tcPr>
            <w:tcW w:w="9712" w:type="dxa"/>
            <w:shd w:val="clear" w:color="auto" w:fill="auto"/>
            <w:hideMark/>
          </w:tcPr>
          <w:p w:rsidR="0018245D" w:rsidRPr="00A45EE2" w:rsidRDefault="0018245D" w:rsidP="00E34194">
            <w:pPr>
              <w:spacing w:after="0" w:line="240" w:lineRule="auto"/>
              <w:rPr>
                <w:rFonts w:ascii="Cambria" w:eastAsia="Times New Roman" w:hAnsi="Cambria"/>
                <w:sz w:val="20"/>
                <w:szCs w:val="20"/>
                <w:lang w:eastAsia="fr-FR"/>
              </w:rPr>
            </w:pPr>
            <w:r w:rsidRPr="00A45EE2">
              <w:rPr>
                <w:rFonts w:ascii="Cambria" w:eastAsia="Times New Roman" w:hAnsi="Cambria"/>
                <w:sz w:val="20"/>
                <w:szCs w:val="20"/>
                <w:lang w:eastAsia="fr-FR"/>
              </w:rPr>
              <w:t>Sorties, visites,  classes de découverte, coins nature…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851"/>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A"/>
                <w:sz w:val="20"/>
                <w:szCs w:val="20"/>
                <w:lang w:eastAsia="fr-FR"/>
              </w:rPr>
            </w:pPr>
            <w:r w:rsidRPr="00A45EE2">
              <w:rPr>
                <w:rFonts w:ascii="Cambria" w:eastAsia="Times New Roman" w:hAnsi="Cambria"/>
                <w:color w:val="00000A"/>
                <w:sz w:val="20"/>
                <w:szCs w:val="20"/>
                <w:lang w:eastAsia="fr-FR"/>
              </w:rPr>
              <w:t>Mise en œuvre :</w:t>
            </w:r>
          </w:p>
          <w:p w:rsidR="0018245D" w:rsidRPr="00A45EE2" w:rsidRDefault="0018245D" w:rsidP="00E34194">
            <w:pPr>
              <w:numPr>
                <w:ilvl w:val="0"/>
                <w:numId w:val="12"/>
              </w:numPr>
              <w:spacing w:after="0" w:line="240" w:lineRule="auto"/>
              <w:rPr>
                <w:rFonts w:ascii="Cambria" w:eastAsia="Times New Roman" w:hAnsi="Cambria"/>
                <w:color w:val="00000A"/>
                <w:sz w:val="20"/>
                <w:szCs w:val="20"/>
                <w:lang w:eastAsia="fr-FR"/>
              </w:rPr>
            </w:pPr>
            <w:r w:rsidRPr="00A45EE2">
              <w:rPr>
                <w:rFonts w:ascii="Cambria" w:eastAsia="Times New Roman" w:hAnsi="Cambria"/>
                <w:color w:val="00000A"/>
                <w:sz w:val="20"/>
                <w:szCs w:val="20"/>
                <w:lang w:eastAsia="fr-FR"/>
              </w:rPr>
              <w:t>de différents projets artistiques et culturels, en EPS</w:t>
            </w:r>
          </w:p>
          <w:p w:rsidR="0018245D" w:rsidRPr="00A45EE2" w:rsidRDefault="0018245D" w:rsidP="00E34194">
            <w:pPr>
              <w:numPr>
                <w:ilvl w:val="0"/>
                <w:numId w:val="12"/>
              </w:numPr>
              <w:spacing w:after="0" w:line="240" w:lineRule="auto"/>
              <w:rPr>
                <w:rFonts w:ascii="Cambria" w:eastAsia="Times New Roman" w:hAnsi="Cambria"/>
                <w:sz w:val="20"/>
                <w:szCs w:val="20"/>
                <w:lang w:eastAsia="fr-FR"/>
              </w:rPr>
            </w:pPr>
            <w:r w:rsidRPr="00A45EE2">
              <w:rPr>
                <w:rFonts w:ascii="Cambria" w:eastAsia="Times New Roman" w:hAnsi="Cambria"/>
                <w:sz w:val="20"/>
                <w:szCs w:val="20"/>
                <w:lang w:eastAsia="fr-FR"/>
              </w:rPr>
              <w:t>des éducations à la sécurité</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274"/>
        </w:trPr>
        <w:tc>
          <w:tcPr>
            <w:tcW w:w="9712" w:type="dxa"/>
            <w:shd w:val="clear" w:color="auto" w:fill="auto"/>
          </w:tcPr>
          <w:p w:rsidR="0018245D" w:rsidRPr="00A45EE2" w:rsidRDefault="0018245D" w:rsidP="00E34194">
            <w:pPr>
              <w:spacing w:after="0" w:line="240" w:lineRule="auto"/>
              <w:rPr>
                <w:rFonts w:ascii="Cambria" w:eastAsia="Times New Roman" w:hAnsi="Cambria"/>
                <w:sz w:val="20"/>
                <w:szCs w:val="20"/>
                <w:lang w:eastAsia="fr-FR"/>
              </w:rPr>
            </w:pPr>
            <w:r w:rsidRPr="00A45EE2">
              <w:rPr>
                <w:rFonts w:ascii="Cambria" w:eastAsia="Times New Roman" w:hAnsi="Cambria"/>
                <w:sz w:val="20"/>
                <w:szCs w:val="20"/>
                <w:lang w:eastAsia="fr-FR"/>
              </w:rPr>
              <w:t>Projets d’éducation au développement durable, à la solidarité internationale, à la santé</w:t>
            </w:r>
          </w:p>
        </w:tc>
        <w:tc>
          <w:tcPr>
            <w:tcW w:w="1221" w:type="dxa"/>
            <w:shd w:val="clear" w:color="auto" w:fill="auto"/>
            <w:noWrap/>
          </w:tcPr>
          <w:p w:rsidR="0018245D" w:rsidRPr="00A45EE2" w:rsidRDefault="0018245D" w:rsidP="0018245D">
            <w:pPr>
              <w:spacing w:after="0" w:line="240" w:lineRule="auto"/>
              <w:rPr>
                <w:rFonts w:ascii="Cambria" w:eastAsia="Times New Roman" w:hAnsi="Cambria"/>
                <w:color w:val="000000"/>
                <w:sz w:val="20"/>
                <w:szCs w:val="20"/>
                <w:lang w:eastAsia="fr-FR"/>
              </w:rPr>
            </w:pPr>
          </w:p>
        </w:tc>
      </w:tr>
      <w:tr w:rsidR="0018245D" w:rsidRPr="00A45EE2" w:rsidTr="005B357D">
        <w:trPr>
          <w:trHeight w:val="405"/>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A"/>
                <w:sz w:val="20"/>
                <w:szCs w:val="20"/>
                <w:lang w:eastAsia="fr-FR"/>
              </w:rPr>
            </w:pPr>
            <w:r w:rsidRPr="00A45EE2">
              <w:rPr>
                <w:rFonts w:ascii="Cambria" w:eastAsia="Times New Roman" w:hAnsi="Cambria"/>
                <w:color w:val="00000A"/>
                <w:sz w:val="20"/>
                <w:szCs w:val="20"/>
                <w:lang w:eastAsia="fr-FR"/>
              </w:rPr>
              <w:t>Temps de valorisation de projets</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344"/>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A"/>
                <w:sz w:val="20"/>
                <w:szCs w:val="20"/>
                <w:lang w:eastAsia="fr-FR"/>
              </w:rPr>
            </w:pPr>
            <w:r w:rsidRPr="00A45EE2">
              <w:rPr>
                <w:rFonts w:ascii="Cambria" w:eastAsia="Times New Roman" w:hAnsi="Cambria"/>
                <w:color w:val="00000A"/>
                <w:sz w:val="20"/>
                <w:szCs w:val="20"/>
                <w:lang w:eastAsia="fr-FR"/>
              </w:rPr>
              <w:t xml:space="preserve">Projets d'ouverture sur l'Europe et le monde </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548"/>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Actions mémorielles : « Petits artistes de la mémoire », « TRACE », participation aux commémorations des Journées Nationales Commémoratives</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851"/>
        </w:trPr>
        <w:tc>
          <w:tcPr>
            <w:tcW w:w="9712" w:type="dxa"/>
            <w:shd w:val="clear" w:color="auto" w:fill="auto"/>
            <w:hideMark/>
          </w:tcPr>
          <w:p w:rsidR="0018245D" w:rsidRPr="00A45EE2" w:rsidRDefault="0018245D" w:rsidP="00E34194">
            <w:pPr>
              <w:spacing w:after="0" w:line="240" w:lineRule="auto"/>
              <w:rPr>
                <w:rFonts w:ascii="Cambria" w:eastAsia="Times New Roman" w:hAnsi="Cambria"/>
                <w:sz w:val="20"/>
                <w:szCs w:val="20"/>
                <w:lang w:eastAsia="fr-FR"/>
              </w:rPr>
            </w:pPr>
            <w:r w:rsidRPr="00A45EE2">
              <w:rPr>
                <w:rFonts w:ascii="Cambria" w:eastAsia="Times New Roman" w:hAnsi="Cambria"/>
                <w:color w:val="000000"/>
                <w:sz w:val="20"/>
                <w:szCs w:val="20"/>
                <w:lang w:eastAsia="fr-FR"/>
              </w:rPr>
              <w:t>Les journées nationales ou internationales (exemples, sans exhaustivité) : 20 novembre (journée internationale des droits de l'enfant), 9 décembre (journée nationale de la Laïcité), Semaine d'Education contre le racisme et l'antisémitisme, Semaine de la presse, Campagnes nationales de solidarité</w:t>
            </w:r>
            <w:r w:rsidRPr="00A45EE2">
              <w:rPr>
                <w:rFonts w:ascii="Cambria" w:eastAsia="Times New Roman" w:hAnsi="Cambria"/>
                <w:sz w:val="20"/>
                <w:szCs w:val="20"/>
                <w:lang w:eastAsia="fr-FR"/>
              </w:rPr>
              <w:t>, semaine du développement durable…</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262"/>
        </w:trPr>
        <w:tc>
          <w:tcPr>
            <w:tcW w:w="10933" w:type="dxa"/>
            <w:gridSpan w:val="2"/>
            <w:shd w:val="clear" w:color="auto" w:fill="D9D9D9"/>
            <w:hideMark/>
          </w:tcPr>
          <w:p w:rsidR="0018245D" w:rsidRPr="00A45EE2" w:rsidRDefault="0018245D" w:rsidP="00E34194">
            <w:pPr>
              <w:spacing w:after="0" w:line="240" w:lineRule="auto"/>
              <w:rPr>
                <w:rFonts w:ascii="Cambria" w:eastAsia="Times New Roman" w:hAnsi="Cambria"/>
                <w:b/>
                <w:bCs/>
                <w:color w:val="000000"/>
                <w:sz w:val="20"/>
                <w:szCs w:val="20"/>
                <w:lang w:eastAsia="fr-FR"/>
              </w:rPr>
            </w:pPr>
            <w:r w:rsidRPr="00A45EE2">
              <w:rPr>
                <w:rFonts w:ascii="Cambria" w:eastAsia="Times New Roman" w:hAnsi="Cambria"/>
                <w:b/>
                <w:bCs/>
                <w:color w:val="000000"/>
                <w:sz w:val="20"/>
                <w:szCs w:val="20"/>
                <w:lang w:eastAsia="fr-FR"/>
              </w:rPr>
              <w:t>Les ressources</w:t>
            </w:r>
            <w:r w:rsidRPr="00A45EE2">
              <w:rPr>
                <w:rFonts w:ascii="Cambria" w:eastAsia="Times New Roman" w:hAnsi="Cambria"/>
                <w:color w:val="000000"/>
                <w:sz w:val="20"/>
                <w:szCs w:val="20"/>
                <w:lang w:eastAsia="fr-FR"/>
              </w:rPr>
              <w:t> </w:t>
            </w:r>
          </w:p>
        </w:tc>
      </w:tr>
      <w:tr w:rsidR="0018245D" w:rsidRPr="00A45EE2" w:rsidTr="005B357D">
        <w:trPr>
          <w:trHeight w:val="851"/>
        </w:trPr>
        <w:tc>
          <w:tcPr>
            <w:tcW w:w="9712" w:type="dxa"/>
            <w:shd w:val="clear" w:color="auto" w:fill="auto"/>
            <w:hideMark/>
          </w:tcPr>
          <w:p w:rsidR="0018245D" w:rsidRPr="00A45EE2" w:rsidRDefault="0018245D" w:rsidP="00E34194">
            <w:pPr>
              <w:spacing w:after="0" w:line="240" w:lineRule="auto"/>
              <w:rPr>
                <w:rFonts w:ascii="Cambria" w:eastAsia="Times New Roman" w:hAnsi="Cambria"/>
                <w:color w:val="000000"/>
                <w:sz w:val="20"/>
                <w:szCs w:val="20"/>
                <w:lang w:eastAsia="fr-FR"/>
              </w:rPr>
            </w:pPr>
            <w:r w:rsidRPr="00A45EE2">
              <w:rPr>
                <w:rFonts w:ascii="Cambria" w:eastAsia="Times New Roman" w:hAnsi="Cambria"/>
                <w:i/>
                <w:color w:val="000000"/>
                <w:sz w:val="20"/>
                <w:szCs w:val="20"/>
                <w:lang w:eastAsia="fr-FR"/>
              </w:rPr>
              <w:t>Ressources matérielles :</w:t>
            </w:r>
            <w:r w:rsidRPr="00A45EE2">
              <w:rPr>
                <w:rFonts w:ascii="Cambria" w:eastAsia="Times New Roman" w:hAnsi="Cambria"/>
                <w:color w:val="000000"/>
                <w:sz w:val="20"/>
                <w:szCs w:val="20"/>
                <w:lang w:eastAsia="fr-FR"/>
              </w:rPr>
              <w:t xml:space="preserve"> </w:t>
            </w:r>
          </w:p>
          <w:p w:rsidR="0018245D" w:rsidRPr="00A45EE2" w:rsidRDefault="0018245D" w:rsidP="00E34194">
            <w:pPr>
              <w:numPr>
                <w:ilvl w:val="0"/>
                <w:numId w:val="12"/>
              </w:num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Documentaires (presse, iconographie, médias…)</w:t>
            </w:r>
          </w:p>
          <w:p w:rsidR="0018245D" w:rsidRPr="00A45EE2" w:rsidRDefault="0018245D" w:rsidP="00E34194">
            <w:pPr>
              <w:numPr>
                <w:ilvl w:val="0"/>
                <w:numId w:val="12"/>
              </w:num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Equipement : matériel, outils numériques (Internet, TBI,…), locaux, utilisation des locaux</w:t>
            </w:r>
          </w:p>
          <w:p w:rsidR="0018245D" w:rsidRPr="00A45EE2" w:rsidRDefault="0018245D" w:rsidP="00E34194">
            <w:pPr>
              <w:numPr>
                <w:ilvl w:val="0"/>
                <w:numId w:val="12"/>
              </w:numPr>
              <w:spacing w:after="0" w:line="240" w:lineRule="auto"/>
              <w:rPr>
                <w:rFonts w:ascii="Cambria" w:eastAsia="Times New Roman" w:hAnsi="Cambria"/>
                <w:sz w:val="20"/>
                <w:szCs w:val="20"/>
                <w:lang w:eastAsia="fr-FR"/>
              </w:rPr>
            </w:pPr>
            <w:r w:rsidRPr="00A45EE2">
              <w:rPr>
                <w:rFonts w:ascii="Cambria" w:eastAsia="Times New Roman" w:hAnsi="Cambria"/>
                <w:sz w:val="20"/>
                <w:szCs w:val="20"/>
                <w:lang w:eastAsia="fr-FR"/>
              </w:rPr>
              <w:t>Coin nature, jardins…</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r w:rsidR="0018245D" w:rsidRPr="00A45EE2" w:rsidTr="005B357D">
        <w:trPr>
          <w:trHeight w:val="851"/>
        </w:trPr>
        <w:tc>
          <w:tcPr>
            <w:tcW w:w="9712" w:type="dxa"/>
            <w:shd w:val="clear" w:color="auto" w:fill="auto"/>
            <w:hideMark/>
          </w:tcPr>
          <w:p w:rsidR="0018245D" w:rsidRPr="00A45EE2" w:rsidRDefault="0018245D" w:rsidP="00E34194">
            <w:pPr>
              <w:spacing w:after="0" w:line="240" w:lineRule="auto"/>
              <w:rPr>
                <w:rFonts w:ascii="Cambria" w:eastAsia="Times New Roman" w:hAnsi="Cambria"/>
                <w:i/>
                <w:color w:val="000000"/>
                <w:sz w:val="20"/>
                <w:szCs w:val="20"/>
                <w:lang w:eastAsia="fr-FR"/>
              </w:rPr>
            </w:pPr>
            <w:r w:rsidRPr="00A45EE2">
              <w:rPr>
                <w:rFonts w:ascii="Cambria" w:eastAsia="Times New Roman" w:hAnsi="Cambria"/>
                <w:i/>
                <w:color w:val="000000"/>
                <w:sz w:val="20"/>
                <w:szCs w:val="20"/>
                <w:lang w:eastAsia="fr-FR"/>
              </w:rPr>
              <w:t xml:space="preserve">Ressources humaines : </w:t>
            </w:r>
          </w:p>
          <w:p w:rsidR="0018245D" w:rsidRPr="00A45EE2" w:rsidRDefault="0018245D" w:rsidP="00E34194">
            <w:pPr>
              <w:numPr>
                <w:ilvl w:val="0"/>
                <w:numId w:val="12"/>
              </w:num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xml:space="preserve">Institutionnelles (enseignants, formation, CLEMI, CANOPE...), intervenants, dispositifs, </w:t>
            </w:r>
            <w:r w:rsidRPr="00A45EE2">
              <w:rPr>
                <w:rFonts w:ascii="Cambria" w:eastAsia="Times New Roman" w:hAnsi="Cambria"/>
                <w:b/>
                <w:bCs/>
                <w:color w:val="000000"/>
                <w:sz w:val="20"/>
                <w:szCs w:val="20"/>
                <w:u w:val="single"/>
                <w:lang w:eastAsia="fr-FR"/>
              </w:rPr>
              <w:t>la Réserve citoyenne</w:t>
            </w:r>
            <w:r w:rsidRPr="00A45EE2">
              <w:rPr>
                <w:rFonts w:ascii="Cambria" w:eastAsia="Times New Roman" w:hAnsi="Cambria"/>
                <w:color w:val="000000"/>
                <w:sz w:val="20"/>
                <w:szCs w:val="20"/>
                <w:lang w:eastAsia="fr-FR"/>
              </w:rPr>
              <w:t>.</w:t>
            </w:r>
          </w:p>
          <w:p w:rsidR="0018245D" w:rsidRPr="00A45EE2" w:rsidRDefault="0018245D" w:rsidP="00E34194">
            <w:pPr>
              <w:numPr>
                <w:ilvl w:val="0"/>
                <w:numId w:val="12"/>
              </w:num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Hors école : structures, parents, municipalité, associations</w:t>
            </w:r>
          </w:p>
        </w:tc>
        <w:tc>
          <w:tcPr>
            <w:tcW w:w="1221" w:type="dxa"/>
            <w:shd w:val="clear" w:color="auto" w:fill="auto"/>
            <w:noWrap/>
            <w:hideMark/>
          </w:tcPr>
          <w:p w:rsidR="0018245D" w:rsidRPr="00A45EE2" w:rsidRDefault="0018245D" w:rsidP="0018245D">
            <w:pPr>
              <w:spacing w:after="0" w:line="240" w:lineRule="auto"/>
              <w:rPr>
                <w:rFonts w:ascii="Cambria" w:eastAsia="Times New Roman" w:hAnsi="Cambria"/>
                <w:color w:val="000000"/>
                <w:sz w:val="20"/>
                <w:szCs w:val="20"/>
                <w:lang w:eastAsia="fr-FR"/>
              </w:rPr>
            </w:pPr>
            <w:r w:rsidRPr="00A45EE2">
              <w:rPr>
                <w:rFonts w:ascii="Cambria" w:eastAsia="Times New Roman" w:hAnsi="Cambria"/>
                <w:color w:val="000000"/>
                <w:sz w:val="20"/>
                <w:szCs w:val="20"/>
                <w:lang w:eastAsia="fr-FR"/>
              </w:rPr>
              <w:t> </w:t>
            </w:r>
          </w:p>
        </w:tc>
      </w:tr>
    </w:tbl>
    <w:p w:rsidR="004862FC" w:rsidRPr="00F20BDC" w:rsidRDefault="00661F60" w:rsidP="00F20BDC">
      <w:pPr>
        <w:pStyle w:val="Paragraphedeliste"/>
        <w:numPr>
          <w:ilvl w:val="0"/>
          <w:numId w:val="27"/>
        </w:numPr>
        <w:jc w:val="both"/>
        <w:rPr>
          <w:rFonts w:ascii="Cambria" w:hAnsi="Cambria" w:cs="Arial"/>
          <w:sz w:val="24"/>
          <w:u w:val="single"/>
        </w:rPr>
      </w:pPr>
      <w:bookmarkStart w:id="10" w:name="grillepositionnement"/>
      <w:r w:rsidRPr="00F20BDC">
        <w:rPr>
          <w:rFonts w:ascii="Cambria" w:hAnsi="Cambria" w:cs="Arial"/>
          <w:sz w:val="24"/>
          <w:u w:val="single"/>
        </w:rPr>
        <w:t>Grille d’aide au pos</w:t>
      </w:r>
      <w:r w:rsidR="00C44A33" w:rsidRPr="00F20BDC">
        <w:rPr>
          <w:rFonts w:ascii="Cambria" w:hAnsi="Cambria" w:cs="Arial"/>
          <w:sz w:val="24"/>
          <w:u w:val="single"/>
        </w:rPr>
        <w:t xml:space="preserve">itionnement </w:t>
      </w:r>
      <w:bookmarkEnd w:id="10"/>
      <w:r w:rsidR="00C44A33" w:rsidRPr="00F20BDC">
        <w:rPr>
          <w:rFonts w:ascii="Cambria" w:hAnsi="Cambria" w:cs="Arial"/>
          <w:sz w:val="24"/>
          <w:u w:val="single"/>
        </w:rPr>
        <w:t>dans la démarche E3D</w:t>
      </w:r>
    </w:p>
    <w:tbl>
      <w:tblPr>
        <w:tblW w:w="10933" w:type="dxa"/>
        <w:tblInd w:w="-229" w:type="dxa"/>
        <w:tblLayout w:type="fixed"/>
        <w:tblCellMar>
          <w:left w:w="70" w:type="dxa"/>
          <w:right w:w="70" w:type="dxa"/>
        </w:tblCellMar>
        <w:tblLook w:val="04A0" w:firstRow="1" w:lastRow="0" w:firstColumn="1" w:lastColumn="0" w:noHBand="0" w:noVBand="1"/>
      </w:tblPr>
      <w:tblGrid>
        <w:gridCol w:w="673"/>
        <w:gridCol w:w="1393"/>
        <w:gridCol w:w="2836"/>
        <w:gridCol w:w="2836"/>
        <w:gridCol w:w="3195"/>
      </w:tblGrid>
      <w:tr w:rsidR="002D3DC6" w:rsidRPr="00A45EE2" w:rsidTr="005B357D">
        <w:trPr>
          <w:cantSplit/>
          <w:trHeight w:val="422"/>
        </w:trPr>
        <w:tc>
          <w:tcPr>
            <w:tcW w:w="673" w:type="dxa"/>
            <w:tcBorders>
              <w:top w:val="single" w:sz="4" w:space="0" w:color="3F3F3F"/>
              <w:left w:val="single" w:sz="4" w:space="0" w:color="3F3F3F"/>
              <w:bottom w:val="single" w:sz="4" w:space="0" w:color="3F3F3F"/>
              <w:right w:val="single" w:sz="4" w:space="0" w:color="3F3F3F"/>
            </w:tcBorders>
            <w:shd w:val="clear" w:color="auto" w:fill="auto"/>
            <w:textDirection w:val="btLr"/>
            <w:vAlign w:val="center"/>
            <w:hideMark/>
          </w:tcPr>
          <w:p w:rsidR="002D3DC6" w:rsidRPr="00A45EE2" w:rsidRDefault="002D3DC6" w:rsidP="002D3DC6">
            <w:pPr>
              <w:spacing w:after="0" w:line="240" w:lineRule="auto"/>
              <w:ind w:left="113" w:right="113"/>
              <w:jc w:val="center"/>
              <w:rPr>
                <w:rFonts w:ascii="Cambria" w:eastAsia="Times New Roman" w:hAnsi="Cambria" w:cs="Arial"/>
                <w:color w:val="333333"/>
                <w:sz w:val="20"/>
                <w:szCs w:val="20"/>
                <w:lang w:eastAsia="fr-FR"/>
              </w:rPr>
            </w:pPr>
            <w:r w:rsidRPr="00A45EE2">
              <w:rPr>
                <w:rFonts w:ascii="Cambria" w:eastAsia="Times New Roman" w:hAnsi="Cambria" w:cs="Arial"/>
                <w:color w:val="333333"/>
                <w:sz w:val="20"/>
                <w:szCs w:val="20"/>
                <w:lang w:eastAsia="fr-FR"/>
              </w:rPr>
              <w:t> </w:t>
            </w:r>
          </w:p>
        </w:tc>
        <w:tc>
          <w:tcPr>
            <w:tcW w:w="1393" w:type="dxa"/>
            <w:tcBorders>
              <w:top w:val="single" w:sz="4" w:space="0" w:color="3F3F3F"/>
              <w:left w:val="nil"/>
              <w:bottom w:val="single" w:sz="4" w:space="0" w:color="3F3F3F"/>
              <w:right w:val="single" w:sz="4" w:space="0" w:color="3F3F3F"/>
            </w:tcBorders>
            <w:shd w:val="clear" w:color="auto" w:fill="auto"/>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 xml:space="preserve"> </w:t>
            </w:r>
          </w:p>
        </w:tc>
        <w:tc>
          <w:tcPr>
            <w:tcW w:w="2836" w:type="dxa"/>
            <w:tcBorders>
              <w:top w:val="single" w:sz="4" w:space="0" w:color="3F3F3F"/>
              <w:left w:val="nil"/>
              <w:bottom w:val="single" w:sz="4" w:space="0" w:color="3F3F3F"/>
              <w:right w:val="single" w:sz="4" w:space="0" w:color="3F3F3F"/>
            </w:tcBorders>
            <w:shd w:val="clear" w:color="000000" w:fill="CCFFFF"/>
            <w:noWrap/>
            <w:vAlign w:val="center"/>
            <w:hideMark/>
          </w:tcPr>
          <w:p w:rsidR="002D3DC6" w:rsidRPr="00A45EE2" w:rsidRDefault="002D3DC6" w:rsidP="00E34194">
            <w:pPr>
              <w:spacing w:after="0" w:line="240" w:lineRule="auto"/>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 xml:space="preserve">Engagement -1D </w:t>
            </w:r>
          </w:p>
        </w:tc>
        <w:tc>
          <w:tcPr>
            <w:tcW w:w="2836" w:type="dxa"/>
            <w:tcBorders>
              <w:top w:val="single" w:sz="4" w:space="0" w:color="3F3F3F"/>
              <w:left w:val="nil"/>
              <w:bottom w:val="single" w:sz="4" w:space="0" w:color="3F3F3F"/>
              <w:right w:val="single" w:sz="4" w:space="0" w:color="3F3F3F"/>
            </w:tcBorders>
            <w:shd w:val="clear" w:color="000000" w:fill="00FFFF"/>
            <w:noWrap/>
            <w:vAlign w:val="center"/>
            <w:hideMark/>
          </w:tcPr>
          <w:p w:rsidR="002D3DC6" w:rsidRPr="00A45EE2" w:rsidRDefault="002D3DC6" w:rsidP="00E34194">
            <w:pPr>
              <w:spacing w:after="0" w:line="240" w:lineRule="auto"/>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Approfondissement-2D</w:t>
            </w:r>
          </w:p>
        </w:tc>
        <w:tc>
          <w:tcPr>
            <w:tcW w:w="3195" w:type="dxa"/>
            <w:tcBorders>
              <w:top w:val="single" w:sz="4" w:space="0" w:color="3F3F3F"/>
              <w:left w:val="nil"/>
              <w:bottom w:val="single" w:sz="4" w:space="0" w:color="3F3F3F"/>
              <w:right w:val="single" w:sz="4" w:space="0" w:color="3F3F3F"/>
            </w:tcBorders>
            <w:shd w:val="clear" w:color="000000" w:fill="33CCCC"/>
            <w:noWrap/>
            <w:vAlign w:val="center"/>
            <w:hideMark/>
          </w:tcPr>
          <w:p w:rsidR="002D3DC6" w:rsidRPr="00A45EE2" w:rsidRDefault="002D3DC6" w:rsidP="00E34194">
            <w:pPr>
              <w:spacing w:after="0" w:line="240" w:lineRule="auto"/>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 xml:space="preserve">Déploiement- 3D </w:t>
            </w:r>
          </w:p>
        </w:tc>
      </w:tr>
      <w:tr w:rsidR="002D3DC6" w:rsidRPr="00A45EE2" w:rsidTr="005B357D">
        <w:trPr>
          <w:trHeight w:val="981"/>
        </w:trPr>
        <w:tc>
          <w:tcPr>
            <w:tcW w:w="673" w:type="dxa"/>
            <w:vMerge w:val="restart"/>
            <w:tcBorders>
              <w:top w:val="nil"/>
              <w:left w:val="single" w:sz="4" w:space="0" w:color="3F3F3F"/>
              <w:bottom w:val="single" w:sz="4" w:space="0" w:color="3F3F3F"/>
              <w:right w:val="single" w:sz="4" w:space="0" w:color="3F3F3F"/>
            </w:tcBorders>
            <w:shd w:val="clear" w:color="000000" w:fill="FFFF99"/>
            <w:noWrap/>
            <w:textDirection w:val="btLr"/>
            <w:vAlign w:val="center"/>
            <w:hideMark/>
          </w:tcPr>
          <w:p w:rsidR="002D3DC6" w:rsidRPr="00A45EE2" w:rsidRDefault="002D3DC6" w:rsidP="002D3DC6">
            <w:pPr>
              <w:spacing w:after="0" w:line="240" w:lineRule="auto"/>
              <w:ind w:left="113" w:right="113"/>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ENSEIGNEMENTS</w:t>
            </w: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 xml:space="preserve">Démarche </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Mise en œuvre de l'EDD dans le cadre des enseignements disciplinaires</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projets interdisciplinaires en EDD sont menés chaque année</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L'analyse de problématiques est étayée par des apprentissages dans diverses disciplines dans la cadre d'un  parcours structuré de l'élève.</w:t>
            </w:r>
          </w:p>
        </w:tc>
      </w:tr>
      <w:tr w:rsidR="002D3DC6" w:rsidRPr="00A45EE2" w:rsidTr="005B357D">
        <w:trPr>
          <w:trHeight w:val="546"/>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065A09" w:rsidP="00065A09">
            <w:pPr>
              <w:spacing w:after="0" w:line="240" w:lineRule="auto"/>
              <w:rPr>
                <w:rFonts w:ascii="Cambria" w:eastAsia="Times New Roman" w:hAnsi="Cambria" w:cs="Arial"/>
                <w:b/>
                <w:bCs/>
                <w:color w:val="333333"/>
                <w:sz w:val="20"/>
                <w:szCs w:val="20"/>
                <w:lang w:eastAsia="fr-FR"/>
              </w:rPr>
            </w:pPr>
            <w:r>
              <w:rPr>
                <w:rFonts w:ascii="Cambria" w:eastAsia="Times New Roman" w:hAnsi="Cambria" w:cs="Arial"/>
                <w:b/>
                <w:bCs/>
                <w:color w:val="333333"/>
                <w:sz w:val="20"/>
                <w:szCs w:val="20"/>
                <w:lang w:eastAsia="fr-FR"/>
              </w:rPr>
              <w:t xml:space="preserve">Place du débat </w:t>
            </w:r>
            <w:r w:rsidRPr="00497DC2">
              <w:rPr>
                <w:rFonts w:ascii="Cambria" w:eastAsia="Times New Roman" w:hAnsi="Cambria" w:cs="Arial"/>
                <w:color w:val="333333"/>
                <w:sz w:val="16"/>
                <w:szCs w:val="16"/>
                <w:lang w:eastAsia="fr-FR"/>
              </w:rPr>
              <w:t>(en lien</w:t>
            </w:r>
            <w:r>
              <w:rPr>
                <w:rFonts w:ascii="Cambria" w:eastAsia="Times New Roman" w:hAnsi="Cambria" w:cs="Arial"/>
                <w:b/>
                <w:bCs/>
                <w:color w:val="333333"/>
                <w:sz w:val="20"/>
                <w:szCs w:val="20"/>
                <w:lang w:eastAsia="fr-FR"/>
              </w:rPr>
              <w:t xml:space="preserve">          </w:t>
            </w:r>
            <w:r w:rsidR="002D3DC6" w:rsidRPr="00497DC2">
              <w:rPr>
                <w:rFonts w:ascii="Cambria" w:eastAsia="Times New Roman" w:hAnsi="Cambria" w:cs="Arial"/>
                <w:color w:val="333333"/>
                <w:sz w:val="16"/>
                <w:szCs w:val="16"/>
                <w:lang w:eastAsia="fr-FR"/>
              </w:rPr>
              <w:t>avec l'éducation morale et civique)</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débats sont parfois mis en œuvre.</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temps de débats  sont régulièrement organisés.</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 xml:space="preserve">Les débats font partie intégrante de l' EDD. </w:t>
            </w:r>
          </w:p>
        </w:tc>
      </w:tr>
      <w:tr w:rsidR="002D3DC6" w:rsidRPr="00A45EE2" w:rsidTr="005B357D">
        <w:trPr>
          <w:trHeight w:val="970"/>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 xml:space="preserve">Evaluation </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 xml:space="preserve">Les évaluations portent principalement sur des acquis disciplinaires </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évaluations mettent l'accent sur des capacités et des attitudes (savoir faire, savoir être, savoir devenir) en lien avec l'EDD.</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évaluations portent sur la capacité des enfants à interroger les valeurs et/ou à s'engager.</w:t>
            </w:r>
          </w:p>
        </w:tc>
      </w:tr>
      <w:tr w:rsidR="002D3DC6" w:rsidRPr="00A45EE2" w:rsidTr="005B357D">
        <w:trPr>
          <w:trHeight w:val="768"/>
        </w:trPr>
        <w:tc>
          <w:tcPr>
            <w:tcW w:w="673" w:type="dxa"/>
            <w:vMerge w:val="restart"/>
            <w:tcBorders>
              <w:top w:val="nil"/>
              <w:left w:val="single" w:sz="4" w:space="0" w:color="3F3F3F"/>
              <w:bottom w:val="single" w:sz="4" w:space="0" w:color="3F3F3F"/>
              <w:right w:val="single" w:sz="4" w:space="0" w:color="3F3F3F"/>
            </w:tcBorders>
            <w:shd w:val="clear" w:color="000000" w:fill="FFFF99"/>
            <w:noWrap/>
            <w:textDirection w:val="btLr"/>
            <w:vAlign w:val="center"/>
            <w:hideMark/>
          </w:tcPr>
          <w:p w:rsidR="002D3DC6" w:rsidRPr="00A45EE2" w:rsidRDefault="002D3DC6" w:rsidP="002D3DC6">
            <w:pPr>
              <w:spacing w:after="0" w:line="240" w:lineRule="auto"/>
              <w:ind w:left="113" w:right="113"/>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GESTION</w:t>
            </w: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Planification</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Un état des lieux de la gestion et de la maintenance de l'école est engagé avec la commune.</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Un plan d’actions annuel est élaboré.</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 plan d'actions est pluri-annuel et permet une modification globale du fonctionnement de l'école.</w:t>
            </w:r>
          </w:p>
        </w:tc>
      </w:tr>
      <w:tr w:rsidR="002D3DC6" w:rsidRPr="00A45EE2" w:rsidTr="005B357D">
        <w:trPr>
          <w:trHeight w:val="1181"/>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Actions concrètes</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Une partie des classes de l'école s'engag</w:t>
            </w:r>
            <w:r w:rsidR="00497DC2" w:rsidRPr="00065A09">
              <w:rPr>
                <w:rFonts w:ascii="Cambria" w:eastAsia="Times New Roman" w:hAnsi="Cambria" w:cs="Arial"/>
                <w:bCs/>
                <w:color w:val="333333"/>
                <w:sz w:val="18"/>
                <w:szCs w:val="18"/>
                <w:lang w:eastAsia="fr-FR"/>
              </w:rPr>
              <w:t xml:space="preserve">e dans des actions concrètes.  </w:t>
            </w:r>
            <w:r w:rsidRPr="00065A09">
              <w:rPr>
                <w:rFonts w:ascii="Cambria" w:eastAsia="Times New Roman" w:hAnsi="Cambria" w:cs="Arial"/>
                <w:bCs/>
                <w:color w:val="333333"/>
                <w:sz w:val="18"/>
                <w:szCs w:val="18"/>
                <w:lang w:eastAsia="fr-FR"/>
              </w:rPr>
              <w:t>(économie de fluides, coins nature, pédibus, actions de solidarité…)</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L'ensemble des acteurs de l'école s'engage dans quelques  actions concrètes.</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L'ensemble des acteurs de l'école s'engage dans des actions durables et remarquables.</w:t>
            </w:r>
          </w:p>
        </w:tc>
      </w:tr>
      <w:tr w:rsidR="002D3DC6" w:rsidRPr="00A45EE2" w:rsidTr="005B357D">
        <w:trPr>
          <w:trHeight w:val="795"/>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Changements de comporte</w:t>
            </w:r>
            <w:r w:rsidR="00065A09">
              <w:rPr>
                <w:rFonts w:ascii="Cambria" w:eastAsia="Times New Roman" w:hAnsi="Cambria" w:cs="Arial"/>
                <w:b/>
                <w:bCs/>
                <w:color w:val="333333"/>
                <w:sz w:val="20"/>
                <w:szCs w:val="20"/>
                <w:lang w:eastAsia="fr-FR"/>
              </w:rPr>
              <w:t>-</w:t>
            </w:r>
            <w:r w:rsidRPr="00A45EE2">
              <w:rPr>
                <w:rFonts w:ascii="Cambria" w:eastAsia="Times New Roman" w:hAnsi="Cambria" w:cs="Arial"/>
                <w:b/>
                <w:bCs/>
                <w:color w:val="333333"/>
                <w:sz w:val="20"/>
                <w:szCs w:val="20"/>
                <w:lang w:eastAsia="fr-FR"/>
              </w:rPr>
              <w:t>ment</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Les  enfants ont pris conscience de leurs habitudes et en ont déjà modifié certaines.</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Les enfants commencent à questionner des  choix du quotidien en prenant en compte divers critères</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Les enfants questionnent des  choix plus larges.</w:t>
            </w:r>
          </w:p>
        </w:tc>
      </w:tr>
      <w:tr w:rsidR="002D3DC6" w:rsidRPr="00A45EE2" w:rsidTr="005B357D">
        <w:trPr>
          <w:trHeight w:val="935"/>
        </w:trPr>
        <w:tc>
          <w:tcPr>
            <w:tcW w:w="673" w:type="dxa"/>
            <w:vMerge w:val="restart"/>
            <w:tcBorders>
              <w:top w:val="nil"/>
              <w:left w:val="single" w:sz="4" w:space="0" w:color="3F3F3F"/>
              <w:bottom w:val="single" w:sz="4" w:space="0" w:color="3F3F3F"/>
              <w:right w:val="single" w:sz="4" w:space="0" w:color="3F3F3F"/>
            </w:tcBorders>
            <w:shd w:val="clear" w:color="000000" w:fill="FFFF99"/>
            <w:noWrap/>
            <w:textDirection w:val="btLr"/>
            <w:vAlign w:val="center"/>
            <w:hideMark/>
          </w:tcPr>
          <w:p w:rsidR="002D3DC6" w:rsidRPr="00A45EE2" w:rsidRDefault="002D3DC6" w:rsidP="002D3DC6">
            <w:pPr>
              <w:spacing w:after="0" w:line="240" w:lineRule="auto"/>
              <w:ind w:left="113" w:right="113"/>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GOUVERNANCE</w:t>
            </w: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Rôle du Conseil d'Ecole</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 démarche E3D est présentée au conseil d'école pour être inscrite dans le projet d’école</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 politique de l’école en matière de DD est discutée au conseil d’école au moins une fois par an.</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 politique de l’école en matière de DD est discutée à tous les conseils d’école. Elle est articulée au PEDT.</w:t>
            </w:r>
          </w:p>
        </w:tc>
      </w:tr>
      <w:tr w:rsidR="002D3DC6" w:rsidRPr="00A45EE2" w:rsidTr="005B357D">
        <w:trPr>
          <w:trHeight w:val="1371"/>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Implication des adultes</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L'EDD est porté par quelques personnes, dont des enseignants, mais tous les acteurs sont informés.</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Au moins 2 ou 3 acteurs différents sont impliqués (enseignants, personnel non enseignant, élus, techniciens des collectivités, parents, acteurs du PEDT…)</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L'ensemble de la communauté éducative (école et périscolaire) est impliquée. La concertation est organisée (comité technique par exemple)</w:t>
            </w:r>
          </w:p>
        </w:tc>
      </w:tr>
      <w:tr w:rsidR="002D3DC6" w:rsidRPr="00A45EE2" w:rsidTr="005B357D">
        <w:trPr>
          <w:trHeight w:val="993"/>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Implication des enfants</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enfants font des propositions ou des choix en lien avec le développement durable.</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Les enfants sont le plus souvent associés aux démarches EDD de l'école.</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 concertation entre  et avec les enfants est organisée dans la durée (conseils d'élèves, élèves délégués au conseil d'école…)</w:t>
            </w:r>
          </w:p>
        </w:tc>
      </w:tr>
      <w:tr w:rsidR="002D3DC6" w:rsidRPr="00A45EE2" w:rsidTr="005B357D">
        <w:trPr>
          <w:trHeight w:val="853"/>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Implication des partenaires extérieurs</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partenaires interviennent ponctuellement dans l'école.</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partenaires sont  associés aux réflexions de l'école.</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Des partenaires accompagnent régulièrement la démarche de l’école.</w:t>
            </w:r>
          </w:p>
        </w:tc>
      </w:tr>
      <w:tr w:rsidR="002D3DC6" w:rsidRPr="00A45EE2" w:rsidTr="005B357D">
        <w:trPr>
          <w:trHeight w:val="1336"/>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tcBorders>
              <w:top w:val="nil"/>
              <w:left w:val="nil"/>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Inscription dans les territoires</w:t>
            </w:r>
          </w:p>
        </w:tc>
        <w:tc>
          <w:tcPr>
            <w:tcW w:w="2836" w:type="dxa"/>
            <w:tcBorders>
              <w:top w:val="nil"/>
              <w:left w:val="nil"/>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Les actions d'EDD sont conduites au sein de l'école.</w:t>
            </w:r>
          </w:p>
        </w:tc>
        <w:tc>
          <w:tcPr>
            <w:tcW w:w="2836" w:type="dxa"/>
            <w:tcBorders>
              <w:top w:val="nil"/>
              <w:left w:val="nil"/>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Les actions EDD conduites au sein de l'école sont reliées à des problématiques du quartier, de la commune ou de l'intercommunalité.</w:t>
            </w:r>
          </w:p>
        </w:tc>
        <w:tc>
          <w:tcPr>
            <w:tcW w:w="3195" w:type="dxa"/>
            <w:tcBorders>
              <w:top w:val="nil"/>
              <w:left w:val="nil"/>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L'école entretient des relations  régulières avec des acteurs du quartier, de la commune ou de l'intercommunalité ou partici</w:t>
            </w:r>
            <w:r w:rsidR="00065A09" w:rsidRPr="00065A09">
              <w:rPr>
                <w:rFonts w:ascii="Cambria" w:eastAsia="Times New Roman" w:hAnsi="Cambria" w:cs="Arial"/>
                <w:bCs/>
                <w:color w:val="333333"/>
                <w:sz w:val="18"/>
                <w:szCs w:val="18"/>
                <w:lang w:eastAsia="fr-FR"/>
              </w:rPr>
              <w:t>-</w:t>
            </w:r>
            <w:r w:rsidRPr="00065A09">
              <w:rPr>
                <w:rFonts w:ascii="Cambria" w:eastAsia="Times New Roman" w:hAnsi="Cambria" w:cs="Arial"/>
                <w:bCs/>
                <w:color w:val="333333"/>
                <w:sz w:val="18"/>
                <w:szCs w:val="18"/>
                <w:lang w:eastAsia="fr-FR"/>
              </w:rPr>
              <w:t>pe à un réseau d'établisse</w:t>
            </w:r>
            <w:r w:rsidR="00065A09" w:rsidRPr="00065A09">
              <w:rPr>
                <w:rFonts w:ascii="Cambria" w:eastAsia="Times New Roman" w:hAnsi="Cambria" w:cs="Arial"/>
                <w:bCs/>
                <w:color w:val="333333"/>
                <w:sz w:val="18"/>
                <w:szCs w:val="18"/>
                <w:lang w:eastAsia="fr-FR"/>
              </w:rPr>
              <w:t>-</w:t>
            </w:r>
            <w:r w:rsidRPr="00065A09">
              <w:rPr>
                <w:rFonts w:ascii="Cambria" w:eastAsia="Times New Roman" w:hAnsi="Cambria" w:cs="Arial"/>
                <w:bCs/>
                <w:color w:val="333333"/>
                <w:sz w:val="18"/>
                <w:szCs w:val="18"/>
                <w:lang w:eastAsia="fr-FR"/>
              </w:rPr>
              <w:t xml:space="preserve">ments (collèges E3D  par exemple) </w:t>
            </w:r>
          </w:p>
        </w:tc>
      </w:tr>
      <w:tr w:rsidR="002D3DC6" w:rsidRPr="00A45EE2" w:rsidTr="005B357D">
        <w:trPr>
          <w:trHeight w:val="1590"/>
        </w:trPr>
        <w:tc>
          <w:tcPr>
            <w:tcW w:w="673" w:type="dxa"/>
            <w:vMerge w:val="restart"/>
            <w:tcBorders>
              <w:top w:val="nil"/>
              <w:left w:val="single" w:sz="4" w:space="0" w:color="3F3F3F"/>
              <w:bottom w:val="single" w:sz="4" w:space="0" w:color="3F3F3F"/>
              <w:right w:val="single" w:sz="4" w:space="0" w:color="3F3F3F"/>
            </w:tcBorders>
            <w:shd w:val="clear" w:color="000000" w:fill="FFFF99"/>
            <w:noWrap/>
            <w:textDirection w:val="btLr"/>
            <w:vAlign w:val="center"/>
            <w:hideMark/>
          </w:tcPr>
          <w:p w:rsidR="002D3DC6" w:rsidRPr="00A45EE2" w:rsidRDefault="002D3DC6" w:rsidP="002D3DC6">
            <w:pPr>
              <w:spacing w:after="0" w:line="240" w:lineRule="auto"/>
              <w:ind w:left="113" w:right="113"/>
              <w:jc w:val="center"/>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VALORISATION</w:t>
            </w:r>
          </w:p>
        </w:tc>
        <w:tc>
          <w:tcPr>
            <w:tcW w:w="1393" w:type="dxa"/>
            <w:vMerge w:val="restart"/>
            <w:tcBorders>
              <w:top w:val="nil"/>
              <w:left w:val="single" w:sz="4" w:space="0" w:color="3F3F3F"/>
              <w:bottom w:val="single" w:sz="4" w:space="0" w:color="3F3F3F"/>
              <w:right w:val="single" w:sz="4" w:space="0" w:color="3F3F3F"/>
            </w:tcBorders>
            <w:shd w:val="clear" w:color="000000" w:fill="FFFF99"/>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r w:rsidRPr="00A45EE2">
              <w:rPr>
                <w:rFonts w:ascii="Cambria" w:eastAsia="Times New Roman" w:hAnsi="Cambria" w:cs="Arial"/>
                <w:b/>
                <w:bCs/>
                <w:color w:val="333333"/>
                <w:sz w:val="20"/>
                <w:szCs w:val="20"/>
                <w:lang w:eastAsia="fr-FR"/>
              </w:rPr>
              <w:t>Communi</w:t>
            </w:r>
            <w:r w:rsidR="00065A09">
              <w:rPr>
                <w:rFonts w:ascii="Cambria" w:eastAsia="Times New Roman" w:hAnsi="Cambria" w:cs="Arial"/>
                <w:b/>
                <w:bCs/>
                <w:color w:val="333333"/>
                <w:sz w:val="20"/>
                <w:szCs w:val="20"/>
                <w:lang w:eastAsia="fr-FR"/>
              </w:rPr>
              <w:t>-</w:t>
            </w:r>
            <w:r w:rsidRPr="00A45EE2">
              <w:rPr>
                <w:rFonts w:ascii="Cambria" w:eastAsia="Times New Roman" w:hAnsi="Cambria" w:cs="Arial"/>
                <w:b/>
                <w:bCs/>
                <w:color w:val="333333"/>
                <w:sz w:val="20"/>
                <w:szCs w:val="20"/>
                <w:lang w:eastAsia="fr-FR"/>
              </w:rPr>
              <w:t xml:space="preserve">cation </w:t>
            </w:r>
          </w:p>
        </w:tc>
        <w:tc>
          <w:tcPr>
            <w:tcW w:w="2836" w:type="dxa"/>
            <w:vMerge w:val="restart"/>
            <w:tcBorders>
              <w:top w:val="nil"/>
              <w:left w:val="single" w:sz="4" w:space="0" w:color="3F3F3F"/>
              <w:bottom w:val="single" w:sz="4" w:space="0" w:color="3F3F3F"/>
              <w:right w:val="single" w:sz="4" w:space="0" w:color="3F3F3F"/>
            </w:tcBorders>
            <w:shd w:val="clear" w:color="000000" w:fill="CC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 communauté éducative de l'école  communique en interne sur quelques actions ponctuelles</w:t>
            </w:r>
          </w:p>
        </w:tc>
        <w:tc>
          <w:tcPr>
            <w:tcW w:w="2836" w:type="dxa"/>
            <w:vMerge w:val="restart"/>
            <w:tcBorders>
              <w:top w:val="nil"/>
              <w:left w:val="single" w:sz="4" w:space="0" w:color="3F3F3F"/>
              <w:bottom w:val="single" w:sz="4" w:space="0" w:color="3F3F3F"/>
              <w:right w:val="single" w:sz="4" w:space="0" w:color="3F3F3F"/>
            </w:tcBorders>
            <w:shd w:val="clear" w:color="000000" w:fill="00FFFF"/>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La communauté éducative de l'école communique ponctuellement et  localement sur son projet EDD  à destination des parents, de la commune ou du quartier, du collège…</w:t>
            </w:r>
          </w:p>
        </w:tc>
        <w:tc>
          <w:tcPr>
            <w:tcW w:w="3195" w:type="dxa"/>
            <w:vMerge w:val="restart"/>
            <w:tcBorders>
              <w:top w:val="nil"/>
              <w:left w:val="single" w:sz="4" w:space="0" w:color="3F3F3F"/>
              <w:bottom w:val="single" w:sz="4" w:space="0" w:color="3F3F3F"/>
              <w:right w:val="single" w:sz="4" w:space="0" w:color="3F3F3F"/>
            </w:tcBorders>
            <w:shd w:val="clear" w:color="000000" w:fill="33CCCC"/>
            <w:vAlign w:val="center"/>
            <w:hideMark/>
          </w:tcPr>
          <w:p w:rsidR="002D3DC6" w:rsidRPr="00065A09" w:rsidRDefault="002D3DC6" w:rsidP="00E34194">
            <w:pPr>
              <w:spacing w:after="0" w:line="240" w:lineRule="auto"/>
              <w:rPr>
                <w:rFonts w:ascii="Cambria" w:eastAsia="Times New Roman" w:hAnsi="Cambria" w:cs="Arial"/>
                <w:bCs/>
                <w:color w:val="333333"/>
                <w:sz w:val="18"/>
                <w:szCs w:val="18"/>
                <w:lang w:eastAsia="fr-FR"/>
              </w:rPr>
            </w:pPr>
            <w:r w:rsidRPr="00065A09">
              <w:rPr>
                <w:rFonts w:ascii="Cambria" w:eastAsia="Times New Roman" w:hAnsi="Cambria" w:cs="Arial"/>
                <w:bCs/>
                <w:color w:val="333333"/>
                <w:sz w:val="18"/>
                <w:szCs w:val="18"/>
                <w:lang w:eastAsia="fr-FR"/>
              </w:rPr>
              <w:t xml:space="preserve">L'école communique fréquemment et/ou au-delà des niveaux précédents </w:t>
            </w:r>
          </w:p>
        </w:tc>
      </w:tr>
      <w:tr w:rsidR="002D3DC6" w:rsidRPr="00A45EE2" w:rsidTr="005B357D">
        <w:trPr>
          <w:trHeight w:val="450"/>
        </w:trPr>
        <w:tc>
          <w:tcPr>
            <w:tcW w:w="673" w:type="dxa"/>
            <w:vMerge/>
            <w:tcBorders>
              <w:top w:val="nil"/>
              <w:left w:val="single" w:sz="4" w:space="0" w:color="3F3F3F"/>
              <w:bottom w:val="single" w:sz="4" w:space="0" w:color="3F3F3F"/>
              <w:right w:val="single" w:sz="4" w:space="0" w:color="3F3F3F"/>
            </w:tcBorders>
            <w:textDirection w:val="btLr"/>
            <w:vAlign w:val="center"/>
            <w:hideMark/>
          </w:tcPr>
          <w:p w:rsidR="002D3DC6" w:rsidRPr="00A45EE2" w:rsidRDefault="002D3DC6" w:rsidP="002D3DC6">
            <w:pPr>
              <w:spacing w:after="0" w:line="240" w:lineRule="auto"/>
              <w:ind w:left="113" w:right="113"/>
              <w:rPr>
                <w:rFonts w:ascii="Cambria" w:eastAsia="Times New Roman" w:hAnsi="Cambria" w:cs="Arial"/>
                <w:b/>
                <w:bCs/>
                <w:color w:val="333333"/>
                <w:sz w:val="20"/>
                <w:szCs w:val="20"/>
                <w:lang w:eastAsia="fr-FR"/>
              </w:rPr>
            </w:pPr>
          </w:p>
        </w:tc>
        <w:tc>
          <w:tcPr>
            <w:tcW w:w="1393" w:type="dxa"/>
            <w:vMerge/>
            <w:tcBorders>
              <w:top w:val="nil"/>
              <w:left w:val="single" w:sz="4" w:space="0" w:color="3F3F3F"/>
              <w:bottom w:val="single" w:sz="4" w:space="0" w:color="3F3F3F"/>
              <w:right w:val="single" w:sz="4" w:space="0" w:color="3F3F3F"/>
            </w:tcBorders>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p>
        </w:tc>
        <w:tc>
          <w:tcPr>
            <w:tcW w:w="2836" w:type="dxa"/>
            <w:vMerge/>
            <w:tcBorders>
              <w:top w:val="nil"/>
              <w:left w:val="single" w:sz="4" w:space="0" w:color="3F3F3F"/>
              <w:bottom w:val="single" w:sz="4" w:space="0" w:color="3F3F3F"/>
              <w:right w:val="single" w:sz="4" w:space="0" w:color="3F3F3F"/>
            </w:tcBorders>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p>
        </w:tc>
        <w:tc>
          <w:tcPr>
            <w:tcW w:w="2836" w:type="dxa"/>
            <w:vMerge/>
            <w:tcBorders>
              <w:top w:val="nil"/>
              <w:left w:val="single" w:sz="4" w:space="0" w:color="3F3F3F"/>
              <w:bottom w:val="single" w:sz="4" w:space="0" w:color="3F3F3F"/>
              <w:right w:val="single" w:sz="4" w:space="0" w:color="3F3F3F"/>
            </w:tcBorders>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p>
        </w:tc>
        <w:tc>
          <w:tcPr>
            <w:tcW w:w="3195" w:type="dxa"/>
            <w:vMerge/>
            <w:tcBorders>
              <w:top w:val="nil"/>
              <w:left w:val="single" w:sz="4" w:space="0" w:color="3F3F3F"/>
              <w:bottom w:val="single" w:sz="4" w:space="0" w:color="3F3F3F"/>
              <w:right w:val="single" w:sz="4" w:space="0" w:color="3F3F3F"/>
            </w:tcBorders>
            <w:vAlign w:val="center"/>
            <w:hideMark/>
          </w:tcPr>
          <w:p w:rsidR="002D3DC6" w:rsidRPr="00A45EE2" w:rsidRDefault="002D3DC6" w:rsidP="00E34194">
            <w:pPr>
              <w:spacing w:after="0" w:line="240" w:lineRule="auto"/>
              <w:rPr>
                <w:rFonts w:ascii="Cambria" w:eastAsia="Times New Roman" w:hAnsi="Cambria" w:cs="Arial"/>
                <w:b/>
                <w:bCs/>
                <w:color w:val="333333"/>
                <w:sz w:val="20"/>
                <w:szCs w:val="20"/>
                <w:lang w:eastAsia="fr-FR"/>
              </w:rPr>
            </w:pPr>
          </w:p>
        </w:tc>
      </w:tr>
    </w:tbl>
    <w:p w:rsidR="00482D85" w:rsidRPr="00482D85" w:rsidRDefault="00482D85" w:rsidP="00482D85">
      <w:pPr>
        <w:pStyle w:val="Paragraphedeliste"/>
        <w:jc w:val="both"/>
        <w:rPr>
          <w:rFonts w:ascii="Cambria" w:hAnsi="Cambria" w:cs="Arial"/>
        </w:rPr>
      </w:pPr>
    </w:p>
    <w:p w:rsidR="00482D85" w:rsidRPr="003B0B89" w:rsidRDefault="0027046E" w:rsidP="003B0B89">
      <w:pPr>
        <w:pStyle w:val="Paragraphedeliste"/>
        <w:numPr>
          <w:ilvl w:val="0"/>
          <w:numId w:val="27"/>
        </w:numPr>
        <w:jc w:val="both"/>
        <w:rPr>
          <w:rFonts w:ascii="Cambria" w:hAnsi="Cambria" w:cs="Arial"/>
        </w:rPr>
      </w:pPr>
      <w:bookmarkStart w:id="11" w:name="ecoecole"/>
      <w:r w:rsidRPr="00F20BDC">
        <w:rPr>
          <w:rFonts w:ascii="Cambria" w:hAnsi="Cambria" w:cs="Arial"/>
          <w:sz w:val="24"/>
          <w:u w:val="single"/>
        </w:rPr>
        <w:t xml:space="preserve">La </w:t>
      </w:r>
      <w:r w:rsidR="00482D85" w:rsidRPr="00F20BDC">
        <w:rPr>
          <w:rFonts w:ascii="Cambria" w:hAnsi="Cambria" w:cs="Arial"/>
          <w:sz w:val="24"/>
          <w:u w:val="single"/>
        </w:rPr>
        <w:t>méthodologie</w:t>
      </w:r>
      <w:r w:rsidRPr="00F20BDC">
        <w:rPr>
          <w:rFonts w:ascii="Cambria" w:hAnsi="Cambria" w:cs="Arial"/>
          <w:sz w:val="24"/>
          <w:u w:val="single"/>
        </w:rPr>
        <w:t xml:space="preserve"> éco-école</w:t>
      </w:r>
      <w:r w:rsidRPr="00F20BDC">
        <w:rPr>
          <w:rFonts w:ascii="Cambria" w:hAnsi="Cambria" w:cs="Arial"/>
          <w:sz w:val="24"/>
        </w:rPr>
        <w:t> </w:t>
      </w:r>
      <w:bookmarkEnd w:id="11"/>
      <w:r w:rsidRPr="00482D85">
        <w:rPr>
          <w:rFonts w:ascii="Cambria" w:hAnsi="Cambria" w:cs="Arial"/>
        </w:rPr>
        <w:t>: 6 th</w:t>
      </w:r>
      <w:r w:rsidR="00482D85" w:rsidRPr="00482D85">
        <w:rPr>
          <w:rFonts w:ascii="Cambria" w:hAnsi="Cambria" w:cs="Arial"/>
        </w:rPr>
        <w:t>èmes de travail prioritaires et de</w:t>
      </w:r>
      <w:r w:rsidRPr="00482D85">
        <w:rPr>
          <w:rFonts w:ascii="Cambria" w:hAnsi="Cambria" w:cs="Arial"/>
        </w:rPr>
        <w:t xml:space="preserve"> nombreuses ressources  disponibles sur le site Eco-école : </w:t>
      </w:r>
      <w:hyperlink r:id="rId27" w:history="1">
        <w:r w:rsidRPr="00482D85">
          <w:rPr>
            <w:rStyle w:val="Lienhypertexte"/>
            <w:rFonts w:ascii="Cambria" w:hAnsi="Cambria" w:cs="Arial"/>
          </w:rPr>
          <w:t>http://www.eco-ecole.org/</w:t>
        </w:r>
      </w:hyperlink>
      <w:r w:rsidRPr="00482D85">
        <w:rPr>
          <w:rFonts w:ascii="Cambria" w:hAnsi="Cambria" w:cs="Arial"/>
        </w:rPr>
        <w:t xml:space="preserve"> </w:t>
      </w:r>
    </w:p>
    <w:p w:rsidR="00482D85" w:rsidRPr="00F20BDC" w:rsidRDefault="00482D85" w:rsidP="00F20BDC">
      <w:pPr>
        <w:pStyle w:val="Paragraphedeliste"/>
        <w:numPr>
          <w:ilvl w:val="0"/>
          <w:numId w:val="24"/>
        </w:numPr>
        <w:spacing w:after="0" w:line="240" w:lineRule="auto"/>
        <w:jc w:val="both"/>
        <w:rPr>
          <w:rFonts w:ascii="Cambria" w:hAnsi="Cambria" w:cs="Arial"/>
          <w:b/>
          <w:sz w:val="28"/>
        </w:rPr>
      </w:pPr>
      <w:bookmarkStart w:id="12" w:name="valorisation"/>
      <w:r w:rsidRPr="00F20BDC">
        <w:rPr>
          <w:rFonts w:ascii="Cambria" w:hAnsi="Cambria" w:cs="Arial"/>
          <w:b/>
          <w:sz w:val="28"/>
        </w:rPr>
        <w:t>Pour la valorisation</w:t>
      </w:r>
    </w:p>
    <w:bookmarkEnd w:id="12"/>
    <w:p w:rsidR="00482D85" w:rsidRPr="00482D85" w:rsidRDefault="00482D85" w:rsidP="00482D85">
      <w:pPr>
        <w:pStyle w:val="Paragraphedeliste"/>
        <w:spacing w:after="0" w:line="240" w:lineRule="auto"/>
        <w:jc w:val="both"/>
        <w:rPr>
          <w:rFonts w:ascii="Cambria" w:hAnsi="Cambria" w:cs="Arial"/>
          <w:b/>
        </w:rPr>
      </w:pPr>
    </w:p>
    <w:p w:rsidR="00482D85" w:rsidRPr="00AE3B5D" w:rsidRDefault="00482D85" w:rsidP="00482D85">
      <w:pPr>
        <w:spacing w:after="0" w:line="240" w:lineRule="auto"/>
        <w:jc w:val="both"/>
        <w:rPr>
          <w:rFonts w:ascii="Cambria" w:hAnsi="Cambria" w:cs="MV Boli"/>
          <w:i/>
        </w:rPr>
      </w:pPr>
      <w:r w:rsidRPr="00AE3B5D">
        <w:rPr>
          <w:rFonts w:ascii="Cambria" w:hAnsi="Cambria" w:cs="MV Boli"/>
          <w:i/>
        </w:rPr>
        <w:t xml:space="preserve">D’après le site des éko-acteurs </w:t>
      </w:r>
    </w:p>
    <w:p w:rsidR="00482D85" w:rsidRPr="00AE3B5D" w:rsidRDefault="00482D85" w:rsidP="00482D85">
      <w:pPr>
        <w:spacing w:after="0" w:line="240" w:lineRule="auto"/>
        <w:jc w:val="both"/>
        <w:rPr>
          <w:rFonts w:ascii="Cambria" w:hAnsi="Cambria" w:cs="MV Boli"/>
          <w:i/>
          <w:sz w:val="16"/>
          <w:szCs w:val="16"/>
        </w:rPr>
      </w:pPr>
      <w:r w:rsidRPr="00AE3B5D">
        <w:rPr>
          <w:rFonts w:ascii="Cambria" w:hAnsi="Cambria" w:cs="MV Boli"/>
          <w:i/>
          <w:sz w:val="16"/>
          <w:szCs w:val="16"/>
        </w:rPr>
        <w:t>(</w:t>
      </w:r>
      <w:hyperlink r:id="rId28" w:anchor="objectifscommunication" w:history="1">
        <w:r w:rsidRPr="00AE3B5D">
          <w:rPr>
            <w:rStyle w:val="Lienhypertexte"/>
            <w:rFonts w:ascii="Cambria" w:hAnsi="Cambria" w:cs="MV Boli"/>
            <w:i/>
            <w:sz w:val="16"/>
            <w:szCs w:val="16"/>
          </w:rPr>
          <w:t>http://www.les-ekoacteurs.org/index.php/votre-projet/reperes-pour-monter-un-projet.html#objectifscommunication</w:t>
        </w:r>
      </w:hyperlink>
      <w:r w:rsidRPr="00AE3B5D">
        <w:rPr>
          <w:rFonts w:ascii="Cambria" w:hAnsi="Cambria" w:cs="MV Boli"/>
          <w:i/>
          <w:sz w:val="16"/>
          <w:szCs w:val="16"/>
        </w:rPr>
        <w:t>)</w:t>
      </w:r>
    </w:p>
    <w:p w:rsidR="00482D85" w:rsidRPr="00AE3B5D" w:rsidRDefault="00482D85" w:rsidP="00482D85">
      <w:pPr>
        <w:spacing w:after="0" w:line="240" w:lineRule="auto"/>
        <w:jc w:val="both"/>
        <w:rPr>
          <w:rFonts w:ascii="Cambria" w:hAnsi="Cambria" w:cs="MV Boli"/>
          <w:i/>
          <w:sz w:val="16"/>
          <w:szCs w:val="16"/>
        </w:rPr>
      </w:pPr>
    </w:p>
    <w:p w:rsidR="00482D85" w:rsidRPr="00426DD9" w:rsidRDefault="00482D85" w:rsidP="00482D85">
      <w:pPr>
        <w:spacing w:after="0" w:line="240" w:lineRule="auto"/>
        <w:jc w:val="both"/>
        <w:rPr>
          <w:rFonts w:ascii="Cambria" w:eastAsia="Times New Roman" w:hAnsi="Cambria" w:cs="MV Boli"/>
          <w:color w:val="000000"/>
          <w:sz w:val="20"/>
          <w:szCs w:val="20"/>
          <w:lang w:eastAsia="fr-FR"/>
        </w:rPr>
      </w:pPr>
      <w:r w:rsidRPr="00723905">
        <w:rPr>
          <w:rFonts w:ascii="Cambria" w:eastAsia="Times New Roman" w:hAnsi="Cambria" w:cs="MV Boli"/>
          <w:color w:val="000000"/>
          <w:sz w:val="20"/>
          <w:szCs w:val="20"/>
          <w:lang w:eastAsia="fr-FR"/>
        </w:rPr>
        <w:t xml:space="preserve">La </w:t>
      </w:r>
      <w:r>
        <w:rPr>
          <w:rFonts w:ascii="Cambria" w:eastAsia="Times New Roman" w:hAnsi="Cambria" w:cs="MV Boli"/>
          <w:color w:val="000000"/>
          <w:sz w:val="20"/>
          <w:szCs w:val="20"/>
          <w:lang w:eastAsia="fr-FR"/>
        </w:rPr>
        <w:t>valorisation</w:t>
      </w:r>
      <w:r w:rsidRPr="00723905">
        <w:rPr>
          <w:rFonts w:ascii="Cambria" w:eastAsia="Times New Roman" w:hAnsi="Cambria" w:cs="MV Boli"/>
          <w:color w:val="000000"/>
          <w:sz w:val="20"/>
          <w:szCs w:val="20"/>
          <w:lang w:eastAsia="fr-FR"/>
        </w:rPr>
        <w:t xml:space="preserve"> permet à la fois de formuler et transmettre ce qui été fait, mais aussi d’informer et de sensibiliser un public plus large aux enjeux abordés par votre projet.</w:t>
      </w:r>
    </w:p>
    <w:p w:rsidR="00482D85" w:rsidRPr="00EC369D" w:rsidRDefault="00482D85" w:rsidP="00482D85">
      <w:pPr>
        <w:spacing w:after="0" w:line="240" w:lineRule="auto"/>
        <w:jc w:val="both"/>
        <w:outlineLvl w:val="2"/>
        <w:rPr>
          <w:rFonts w:ascii="Cambria" w:eastAsia="Times New Roman" w:hAnsi="Cambria" w:cs="MV Boli"/>
          <w:b/>
          <w:bCs/>
          <w:sz w:val="24"/>
          <w:szCs w:val="24"/>
          <w:lang w:eastAsia="fr-FR"/>
        </w:rPr>
      </w:pPr>
      <w:r w:rsidRPr="00723905">
        <w:rPr>
          <w:rFonts w:ascii="Cambria" w:eastAsia="Times New Roman" w:hAnsi="Cambria" w:cs="MV Boli"/>
          <w:b/>
          <w:bCs/>
          <w:sz w:val="20"/>
          <w:szCs w:val="20"/>
          <w:lang w:eastAsia="fr-FR"/>
        </w:rPr>
        <w:br/>
      </w:r>
      <w:bookmarkStart w:id="13" w:name="objectifscommunication"/>
      <w:bookmarkEnd w:id="13"/>
      <w:r w:rsidRPr="00EC369D">
        <w:rPr>
          <w:rFonts w:ascii="Cambria" w:eastAsia="Times New Roman" w:hAnsi="Cambria" w:cs="MV Boli"/>
          <w:b/>
          <w:bCs/>
          <w:sz w:val="24"/>
          <w:szCs w:val="24"/>
          <w:lang w:eastAsia="fr-FR"/>
        </w:rPr>
        <w:t>Les objectifs de la communication</w:t>
      </w:r>
    </w:p>
    <w:p w:rsidR="00482D85" w:rsidRPr="00723905" w:rsidRDefault="00482D85" w:rsidP="00482D85">
      <w:pPr>
        <w:numPr>
          <w:ilvl w:val="1"/>
          <w:numId w:val="17"/>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Rassembler tout ce qui a été fait, le synthétiser et le formuler aux autres ;</w:t>
      </w:r>
    </w:p>
    <w:p w:rsidR="00482D85" w:rsidRPr="00723905" w:rsidRDefault="00482D85" w:rsidP="00482D85">
      <w:pPr>
        <w:numPr>
          <w:ilvl w:val="1"/>
          <w:numId w:val="17"/>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Mettre en valeur à un moment phare le travail réalisé ;</w:t>
      </w:r>
    </w:p>
    <w:p w:rsidR="00482D85" w:rsidRPr="00723905" w:rsidRDefault="00482D85" w:rsidP="00482D85">
      <w:pPr>
        <w:numPr>
          <w:ilvl w:val="1"/>
          <w:numId w:val="17"/>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S’approprier collectivement ce qui a été réalisé ;</w:t>
      </w:r>
    </w:p>
    <w:p w:rsidR="00482D85" w:rsidRPr="00723905" w:rsidRDefault="00482D85" w:rsidP="00482D85">
      <w:pPr>
        <w:numPr>
          <w:ilvl w:val="1"/>
          <w:numId w:val="17"/>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Faire connaître le projet ;</w:t>
      </w:r>
    </w:p>
    <w:p w:rsidR="00482D85" w:rsidRPr="00723905" w:rsidRDefault="00482D85" w:rsidP="00482D85">
      <w:pPr>
        <w:numPr>
          <w:ilvl w:val="1"/>
          <w:numId w:val="17"/>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Apprendre à communiquer et à s’exprimer.</w:t>
      </w:r>
    </w:p>
    <w:p w:rsidR="00482D85" w:rsidRPr="003B0B89" w:rsidRDefault="00482D85" w:rsidP="00482D85">
      <w:pPr>
        <w:spacing w:after="0" w:line="240" w:lineRule="auto"/>
        <w:jc w:val="both"/>
        <w:rPr>
          <w:rFonts w:ascii="Cambria" w:eastAsia="Times New Roman" w:hAnsi="Cambria" w:cs="MV Boli"/>
          <w:sz w:val="18"/>
          <w:szCs w:val="24"/>
          <w:lang w:eastAsia="fr-FR"/>
        </w:rPr>
      </w:pPr>
    </w:p>
    <w:p w:rsidR="00482D85" w:rsidRPr="00EC369D" w:rsidRDefault="00482D85" w:rsidP="00482D85">
      <w:pPr>
        <w:spacing w:after="0" w:line="240" w:lineRule="auto"/>
        <w:jc w:val="both"/>
        <w:outlineLvl w:val="2"/>
        <w:rPr>
          <w:rFonts w:ascii="Cambria" w:eastAsia="Times New Roman" w:hAnsi="Cambria" w:cs="MV Boli"/>
          <w:b/>
          <w:bCs/>
          <w:sz w:val="24"/>
          <w:szCs w:val="24"/>
          <w:lang w:eastAsia="fr-FR"/>
        </w:rPr>
      </w:pPr>
      <w:bookmarkStart w:id="14" w:name="troisfonctionseducatrices"/>
      <w:bookmarkEnd w:id="14"/>
      <w:r w:rsidRPr="00EC369D">
        <w:rPr>
          <w:rFonts w:ascii="Cambria" w:eastAsia="Times New Roman" w:hAnsi="Cambria" w:cs="MV Boli"/>
          <w:b/>
          <w:bCs/>
          <w:sz w:val="24"/>
          <w:szCs w:val="24"/>
          <w:lang w:eastAsia="fr-FR"/>
        </w:rPr>
        <w:t>Les trois fonctions éducatrices de la retransmission</w:t>
      </w:r>
    </w:p>
    <w:p w:rsidR="00482D85" w:rsidRPr="00723905" w:rsidRDefault="00482D85" w:rsidP="00482D85">
      <w:pPr>
        <w:spacing w:after="0" w:line="240" w:lineRule="auto"/>
        <w:jc w:val="both"/>
        <w:outlineLvl w:val="2"/>
        <w:rPr>
          <w:rFonts w:ascii="Cambria" w:eastAsia="Times New Roman" w:hAnsi="Cambria" w:cs="MV Boli"/>
          <w:b/>
          <w:bCs/>
          <w:sz w:val="27"/>
          <w:szCs w:val="27"/>
          <w:lang w:eastAsia="fr-FR"/>
        </w:rPr>
      </w:pPr>
      <w:r w:rsidRPr="00723905">
        <w:rPr>
          <w:rFonts w:ascii="Cambria" w:eastAsia="Times New Roman" w:hAnsi="Cambria" w:cs="MV Boli"/>
          <w:b/>
          <w:bCs/>
          <w:i/>
          <w:iCs/>
          <w:color w:val="000000"/>
          <w:sz w:val="20"/>
          <w:szCs w:val="20"/>
          <w:lang w:eastAsia="fr-FR"/>
        </w:rPr>
        <w:t>(Issues du classeur méthodologie Ricochet réalisé par le Réseau Ecole et Nature)</w:t>
      </w:r>
    </w:p>
    <w:p w:rsidR="00482D85" w:rsidRPr="00723905" w:rsidRDefault="00482D85" w:rsidP="00482D85">
      <w:pPr>
        <w:numPr>
          <w:ilvl w:val="0"/>
          <w:numId w:val="18"/>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b/>
          <w:bCs/>
          <w:color w:val="000000"/>
          <w:sz w:val="20"/>
          <w:szCs w:val="20"/>
          <w:lang w:eastAsia="fr-FR"/>
        </w:rPr>
        <w:t>Intellectuellement</w:t>
      </w:r>
      <w:r w:rsidRPr="00723905">
        <w:rPr>
          <w:rFonts w:ascii="Cambria" w:eastAsia="Times New Roman" w:hAnsi="Cambria" w:cs="MV Boli"/>
          <w:color w:val="000000"/>
          <w:sz w:val="20"/>
          <w:szCs w:val="20"/>
          <w:lang w:eastAsia="fr-FR"/>
        </w:rPr>
        <w:t>, elle oblige à la synthèse et participe à une bonne organisation des connaissances essentielles. En outre, elle développe à travers le mode d’expression choisi de nouveaux savoir-faire.</w:t>
      </w:r>
    </w:p>
    <w:p w:rsidR="00482D85" w:rsidRPr="00723905" w:rsidRDefault="00482D85" w:rsidP="00482D85">
      <w:pPr>
        <w:numPr>
          <w:ilvl w:val="0"/>
          <w:numId w:val="18"/>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b/>
          <w:bCs/>
          <w:color w:val="000000"/>
          <w:sz w:val="20"/>
          <w:szCs w:val="20"/>
          <w:lang w:eastAsia="fr-FR"/>
        </w:rPr>
        <w:t>Socialement</w:t>
      </w:r>
      <w:r w:rsidRPr="00723905">
        <w:rPr>
          <w:rFonts w:ascii="Cambria" w:eastAsia="Times New Roman" w:hAnsi="Cambria" w:cs="MV Boli"/>
          <w:color w:val="000000"/>
          <w:sz w:val="20"/>
          <w:szCs w:val="20"/>
          <w:lang w:eastAsia="fr-FR"/>
        </w:rPr>
        <w:t>, communiquer ses découvertes c’est participer à la vie de la cité, à la construction de savoirs et de savoir-faire populaires : c’est interpeller, solliciter et finalement interférer. C’est encore une fois faire œuvre de citoyenneté.</w:t>
      </w:r>
    </w:p>
    <w:p w:rsidR="00482D85" w:rsidRPr="00723905" w:rsidRDefault="00482D85" w:rsidP="00482D85">
      <w:pPr>
        <w:numPr>
          <w:ilvl w:val="0"/>
          <w:numId w:val="18"/>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b/>
          <w:bCs/>
          <w:color w:val="000000"/>
          <w:sz w:val="20"/>
          <w:szCs w:val="20"/>
          <w:lang w:eastAsia="fr-FR"/>
        </w:rPr>
        <w:t>Psychologiquement</w:t>
      </w:r>
      <w:r w:rsidRPr="00723905">
        <w:rPr>
          <w:rFonts w:ascii="Cambria" w:eastAsia="Times New Roman" w:hAnsi="Cambria" w:cs="MV Boli"/>
          <w:color w:val="000000"/>
          <w:sz w:val="20"/>
          <w:szCs w:val="20"/>
          <w:lang w:eastAsia="fr-FR"/>
        </w:rPr>
        <w:t>, ce moment dans lequel on s’expose aux autres possède une grande dynamique de cohésion du groupe et de mise en valeur du travail bien fait. En outre il permet aux participants de s’approprier totalement le travail réalisé. Quand le bateau touche le quai et que l’on y est accueilli avec des brassées de bravos, on se dit que l’on remettra en œuvre un nouveau voyage…</w:t>
      </w:r>
    </w:p>
    <w:p w:rsidR="00482D85" w:rsidRPr="00EC369D" w:rsidRDefault="00482D85" w:rsidP="00482D85">
      <w:pPr>
        <w:spacing w:after="0" w:line="240" w:lineRule="auto"/>
        <w:jc w:val="both"/>
        <w:outlineLvl w:val="2"/>
        <w:rPr>
          <w:rFonts w:ascii="Cambria" w:eastAsia="Times New Roman" w:hAnsi="Cambria" w:cs="MV Boli"/>
          <w:b/>
          <w:bCs/>
          <w:sz w:val="24"/>
          <w:szCs w:val="24"/>
          <w:lang w:eastAsia="fr-FR"/>
        </w:rPr>
      </w:pPr>
      <w:r w:rsidRPr="003B0B89">
        <w:rPr>
          <w:rFonts w:ascii="Cambria" w:eastAsia="Times New Roman" w:hAnsi="Cambria" w:cs="MV Boli"/>
          <w:b/>
          <w:bCs/>
          <w:color w:val="477118"/>
          <w:sz w:val="24"/>
          <w:szCs w:val="28"/>
          <w:lang w:eastAsia="fr-FR"/>
        </w:rPr>
        <w:br/>
      </w:r>
      <w:bookmarkStart w:id="15" w:name="ciblescommunication"/>
      <w:bookmarkEnd w:id="15"/>
      <w:r w:rsidRPr="00EC369D">
        <w:rPr>
          <w:rFonts w:ascii="Cambria" w:eastAsia="Times New Roman" w:hAnsi="Cambria" w:cs="MV Boli"/>
          <w:b/>
          <w:bCs/>
          <w:sz w:val="24"/>
          <w:szCs w:val="24"/>
          <w:lang w:eastAsia="fr-FR"/>
        </w:rPr>
        <w:t>Les cibles de la communication</w:t>
      </w:r>
    </w:p>
    <w:p w:rsidR="00482D85" w:rsidRPr="00723905" w:rsidRDefault="00482D85" w:rsidP="00482D85">
      <w:p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En invitant un public plus large vous pouvez sensibiliser au-delà des participants d’une manière indirecte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d’autres enfants (classes ou groupes) n’ayant pas participé au projet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les parents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les élus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les autres enseignants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l’ensemble du personnel de la structure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le grand public ou les habitants du quartier ou du village ;</w:t>
      </w:r>
    </w:p>
    <w:p w:rsidR="00482D85" w:rsidRPr="00723905" w:rsidRDefault="00482D85" w:rsidP="00482D85">
      <w:pPr>
        <w:numPr>
          <w:ilvl w:val="0"/>
          <w:numId w:val="19"/>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les partenaires…</w:t>
      </w:r>
    </w:p>
    <w:p w:rsidR="00482D85" w:rsidRPr="00EC369D" w:rsidRDefault="00482D85" w:rsidP="00482D85">
      <w:pPr>
        <w:spacing w:after="0" w:line="240" w:lineRule="auto"/>
        <w:jc w:val="both"/>
        <w:outlineLvl w:val="2"/>
        <w:rPr>
          <w:rFonts w:ascii="Cambria" w:eastAsia="Times New Roman" w:hAnsi="Cambria" w:cs="MV Boli"/>
          <w:b/>
          <w:bCs/>
          <w:sz w:val="24"/>
          <w:szCs w:val="24"/>
          <w:lang w:eastAsia="fr-FR"/>
        </w:rPr>
      </w:pPr>
      <w:r w:rsidRPr="003B0B89">
        <w:rPr>
          <w:rFonts w:ascii="Cambria" w:eastAsia="Times New Roman" w:hAnsi="Cambria" w:cs="MV Boli"/>
          <w:b/>
          <w:bCs/>
          <w:color w:val="477118"/>
          <w:sz w:val="24"/>
          <w:szCs w:val="28"/>
          <w:lang w:eastAsia="fr-FR"/>
        </w:rPr>
        <w:br/>
      </w:r>
      <w:bookmarkStart w:id="16" w:name="strategiesvaloriser"/>
      <w:bookmarkEnd w:id="16"/>
      <w:r w:rsidRPr="00EC369D">
        <w:rPr>
          <w:rFonts w:ascii="Cambria" w:eastAsia="Times New Roman" w:hAnsi="Cambria" w:cs="MV Boli"/>
          <w:b/>
          <w:bCs/>
          <w:sz w:val="24"/>
          <w:szCs w:val="24"/>
          <w:lang w:eastAsia="fr-FR"/>
        </w:rPr>
        <w:t>Les stratégies pour valoriser et communiquer autour d’un projet</w:t>
      </w:r>
    </w:p>
    <w:p w:rsidR="00482D85" w:rsidRPr="00723905"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 xml:space="preserve">Organiser des évènements (diaporamas, soirée conte, land art…) </w:t>
      </w:r>
    </w:p>
    <w:p w:rsidR="00482D85" w:rsidRPr="00426DD9"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426DD9">
        <w:rPr>
          <w:rFonts w:ascii="Cambria" w:eastAsia="Times New Roman" w:hAnsi="Cambria" w:cs="MV Boli"/>
          <w:color w:val="000000"/>
          <w:sz w:val="20"/>
          <w:szCs w:val="20"/>
          <w:lang w:eastAsia="fr-FR"/>
        </w:rPr>
        <w:t xml:space="preserve">Utiliser les plateformes d’échanges et forums sur internet </w:t>
      </w:r>
    </w:p>
    <w:p w:rsidR="00482D85" w:rsidRPr="00426DD9"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426DD9">
        <w:rPr>
          <w:rFonts w:ascii="Cambria" w:eastAsia="Times New Roman" w:hAnsi="Cambria" w:cs="MV Boli"/>
          <w:color w:val="000000"/>
          <w:sz w:val="20"/>
          <w:szCs w:val="20"/>
          <w:lang w:eastAsia="fr-FR"/>
        </w:rPr>
        <w:t>Réaliser des documents : audio (émissions de radio, bandes sonores…), audiovisuels (documentaires, courts-métrages, dessins animés, reportages…), visuels (affiches, livrets, carnets de bord…)…</w:t>
      </w:r>
    </w:p>
    <w:p w:rsidR="00482D85" w:rsidRPr="00723905"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Réaliser et exposer une création artistique (pièce de théâtre, œuvre d’art, chansons, peintures, sculptures…). L’expression artistique permet de retranscrire les découvertes d’une manière sensible.</w:t>
      </w:r>
    </w:p>
    <w:p w:rsidR="00482D85" w:rsidRPr="00723905"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Organiser un grand jeu (chasse aux trésors, quizz…)</w:t>
      </w:r>
    </w:p>
    <w:p w:rsidR="00482D85" w:rsidRPr="00723905"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Organiser des visites guidées par les participants d’une exposition qu’ils sont réalisée.</w:t>
      </w:r>
    </w:p>
    <w:p w:rsidR="00482D85" w:rsidRPr="00723905" w:rsidRDefault="00482D85" w:rsidP="00482D85">
      <w:pPr>
        <w:numPr>
          <w:ilvl w:val="0"/>
          <w:numId w:val="20"/>
        </w:numPr>
        <w:spacing w:after="0" w:line="240" w:lineRule="auto"/>
        <w:jc w:val="both"/>
        <w:rPr>
          <w:rFonts w:ascii="Cambria" w:eastAsia="Times New Roman" w:hAnsi="Cambria" w:cs="MV Boli"/>
          <w:sz w:val="24"/>
          <w:szCs w:val="24"/>
          <w:lang w:eastAsia="fr-FR"/>
        </w:rPr>
      </w:pPr>
      <w:r w:rsidRPr="00723905">
        <w:rPr>
          <w:rFonts w:ascii="Cambria" w:eastAsia="Times New Roman" w:hAnsi="Cambria" w:cs="MV Boli"/>
          <w:color w:val="000000"/>
          <w:sz w:val="20"/>
          <w:szCs w:val="20"/>
          <w:lang w:eastAsia="fr-FR"/>
        </w:rPr>
        <w:t>Publier dans la presse locale ou contacter des journalistes.</w:t>
      </w:r>
    </w:p>
    <w:p w:rsidR="00482D85" w:rsidRDefault="00482D85" w:rsidP="00482D85">
      <w:pPr>
        <w:spacing w:after="0" w:line="240" w:lineRule="auto"/>
        <w:jc w:val="both"/>
        <w:rPr>
          <w:rFonts w:ascii="Cambria" w:eastAsia="Times New Roman" w:hAnsi="Cambria" w:cs="MV Boli"/>
          <w:color w:val="000000"/>
          <w:sz w:val="20"/>
          <w:szCs w:val="20"/>
          <w:lang w:eastAsia="fr-FR"/>
        </w:rPr>
      </w:pPr>
      <w:r w:rsidRPr="00723905">
        <w:rPr>
          <w:rFonts w:ascii="Cambria" w:eastAsia="Times New Roman" w:hAnsi="Cambria" w:cs="MV Boli"/>
          <w:color w:val="000000"/>
          <w:sz w:val="20"/>
          <w:szCs w:val="20"/>
          <w:lang w:eastAsia="fr-FR"/>
        </w:rPr>
        <w:br/>
        <w:t>On peut saisir l’opportunité d’un rassemblement public (fête de village ou de quartier, fête de la science, semaine du développement durable…).</w:t>
      </w:r>
    </w:p>
    <w:p w:rsidR="00482D85" w:rsidRPr="00EC369D" w:rsidRDefault="00482D85" w:rsidP="00482D85">
      <w:pPr>
        <w:spacing w:after="0" w:line="240" w:lineRule="auto"/>
        <w:jc w:val="both"/>
        <w:rPr>
          <w:rFonts w:ascii="Cambria" w:eastAsia="Times New Roman" w:hAnsi="Cambria" w:cs="MV Boli"/>
          <w:b/>
          <w:color w:val="000000"/>
          <w:sz w:val="24"/>
          <w:szCs w:val="24"/>
          <w:lang w:eastAsia="fr-FR"/>
        </w:rPr>
      </w:pPr>
      <w:r w:rsidRPr="003B0B89">
        <w:rPr>
          <w:rFonts w:ascii="Cambria" w:eastAsia="Times New Roman" w:hAnsi="Cambria" w:cs="MV Boli"/>
          <w:color w:val="000000"/>
          <w:sz w:val="16"/>
          <w:szCs w:val="20"/>
          <w:lang w:eastAsia="fr-FR"/>
        </w:rPr>
        <w:br/>
      </w:r>
      <w:r>
        <w:rPr>
          <w:rFonts w:ascii="Cambria" w:eastAsia="Times New Roman" w:hAnsi="Cambria" w:cs="MV Boli"/>
          <w:b/>
          <w:color w:val="000000"/>
          <w:sz w:val="24"/>
          <w:szCs w:val="24"/>
          <w:lang w:eastAsia="fr-FR"/>
        </w:rPr>
        <w:t>Médias</w:t>
      </w:r>
      <w:r w:rsidRPr="00EC369D">
        <w:rPr>
          <w:rFonts w:ascii="Cambria" w:eastAsia="Times New Roman" w:hAnsi="Cambria" w:cs="MV Boli"/>
          <w:b/>
          <w:color w:val="000000"/>
          <w:sz w:val="24"/>
          <w:szCs w:val="24"/>
          <w:lang w:eastAsia="fr-FR"/>
        </w:rPr>
        <w:t xml:space="preserve"> utilisables pour la communication :</w:t>
      </w:r>
    </w:p>
    <w:p w:rsidR="00482D85" w:rsidRPr="00EC369D" w:rsidRDefault="00482D85" w:rsidP="00482D85">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sidRPr="00EC369D">
        <w:rPr>
          <w:rFonts w:ascii="Cambria" w:eastAsia="Times New Roman" w:hAnsi="Cambria" w:cs="MV Boli"/>
          <w:color w:val="000000"/>
          <w:sz w:val="20"/>
          <w:szCs w:val="20"/>
          <w:lang w:eastAsia="fr-FR"/>
        </w:rPr>
        <w:t>Site</w:t>
      </w:r>
      <w:r>
        <w:rPr>
          <w:rFonts w:ascii="Cambria" w:eastAsia="Times New Roman" w:hAnsi="Cambria" w:cs="MV Boli"/>
          <w:color w:val="000000"/>
          <w:sz w:val="20"/>
          <w:szCs w:val="20"/>
          <w:lang w:eastAsia="fr-FR"/>
        </w:rPr>
        <w:t xml:space="preserve"> ou journal</w:t>
      </w:r>
      <w:r w:rsidRPr="00EC369D">
        <w:rPr>
          <w:rFonts w:ascii="Cambria" w:eastAsia="Times New Roman" w:hAnsi="Cambria" w:cs="MV Boli"/>
          <w:color w:val="000000"/>
          <w:sz w:val="20"/>
          <w:szCs w:val="20"/>
          <w:lang w:eastAsia="fr-FR"/>
        </w:rPr>
        <w:t xml:space="preserve"> de l’école</w:t>
      </w:r>
    </w:p>
    <w:p w:rsidR="00482D85" w:rsidRPr="00EC369D" w:rsidRDefault="00482D85" w:rsidP="00482D85">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Pr>
          <w:rFonts w:ascii="Cambria" w:eastAsia="Times New Roman" w:hAnsi="Cambria" w:cs="MV Boli"/>
          <w:color w:val="000000"/>
          <w:sz w:val="20"/>
          <w:szCs w:val="20"/>
          <w:lang w:eastAsia="fr-FR"/>
        </w:rPr>
        <w:t>Site de la circonscription</w:t>
      </w:r>
    </w:p>
    <w:p w:rsidR="00482D85" w:rsidRPr="00B853AD" w:rsidRDefault="00482D85" w:rsidP="00482D85">
      <w:pPr>
        <w:pStyle w:val="Paragraphedeliste"/>
        <w:numPr>
          <w:ilvl w:val="0"/>
          <w:numId w:val="21"/>
        </w:numPr>
        <w:spacing w:after="0" w:line="240" w:lineRule="auto"/>
        <w:jc w:val="both"/>
        <w:rPr>
          <w:rStyle w:val="Lienhypertexte"/>
          <w:rFonts w:ascii="Cambria" w:eastAsia="Times New Roman" w:hAnsi="Cambria" w:cs="MV Boli"/>
          <w:color w:val="000000"/>
          <w:sz w:val="20"/>
          <w:szCs w:val="20"/>
          <w:u w:val="none"/>
          <w:lang w:eastAsia="fr-FR"/>
        </w:rPr>
      </w:pPr>
      <w:r w:rsidRPr="00EC369D">
        <w:rPr>
          <w:rFonts w:ascii="Cambria" w:eastAsia="Times New Roman" w:hAnsi="Cambria" w:cs="MV Boli"/>
          <w:color w:val="000000"/>
          <w:sz w:val="20"/>
          <w:szCs w:val="20"/>
          <w:lang w:eastAsia="fr-FR"/>
        </w:rPr>
        <w:t xml:space="preserve">Site départemental EDD 69 : </w:t>
      </w:r>
      <w:hyperlink r:id="rId29" w:history="1">
        <w:r w:rsidRPr="00EC369D">
          <w:rPr>
            <w:rStyle w:val="Lienhypertexte"/>
            <w:rFonts w:ascii="Cambria" w:eastAsia="Times New Roman" w:hAnsi="Cambria" w:cs="MV Boli"/>
            <w:sz w:val="20"/>
            <w:szCs w:val="20"/>
            <w:lang w:eastAsia="fr-FR"/>
          </w:rPr>
          <w:t>http://www21.ac-lyon.fr/etab/ien/rhone/edd/</w:t>
        </w:r>
      </w:hyperlink>
    </w:p>
    <w:p w:rsidR="00B853AD" w:rsidRPr="00EC369D" w:rsidRDefault="00B853AD" w:rsidP="00B853AD">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Pr>
          <w:rFonts w:ascii="Cambria" w:eastAsia="Times New Roman" w:hAnsi="Cambria" w:cs="MV Boli"/>
          <w:color w:val="000000"/>
          <w:sz w:val="20"/>
          <w:szCs w:val="20"/>
          <w:lang w:eastAsia="fr-FR"/>
        </w:rPr>
        <w:t xml:space="preserve">Site départemental EDD 01 : </w:t>
      </w:r>
      <w:hyperlink r:id="rId30" w:history="1">
        <w:r w:rsidRPr="000075DE">
          <w:rPr>
            <w:rStyle w:val="Lienhypertexte"/>
            <w:rFonts w:ascii="Cambria" w:eastAsia="Times New Roman" w:hAnsi="Cambria" w:cs="MV Boli"/>
            <w:sz w:val="20"/>
            <w:szCs w:val="20"/>
            <w:lang w:eastAsia="fr-FR"/>
          </w:rPr>
          <w:t>http://www2.ac-lyon.fr/services/ain/edd/</w:t>
        </w:r>
      </w:hyperlink>
      <w:r>
        <w:rPr>
          <w:rFonts w:ascii="Cambria" w:eastAsia="Times New Roman" w:hAnsi="Cambria" w:cs="MV Boli"/>
          <w:color w:val="000000"/>
          <w:sz w:val="20"/>
          <w:szCs w:val="20"/>
          <w:lang w:eastAsia="fr-FR"/>
        </w:rPr>
        <w:t xml:space="preserve"> </w:t>
      </w:r>
    </w:p>
    <w:p w:rsidR="00482D85" w:rsidRPr="00EC369D" w:rsidRDefault="00482D85" w:rsidP="00482D85">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sidRPr="00EC369D">
        <w:rPr>
          <w:rFonts w:ascii="Cambria" w:eastAsia="Times New Roman" w:hAnsi="Cambria" w:cs="MV Boli"/>
          <w:color w:val="000000"/>
          <w:sz w:val="20"/>
          <w:szCs w:val="20"/>
          <w:lang w:eastAsia="fr-FR"/>
        </w:rPr>
        <w:t xml:space="preserve">Site académique EDD : </w:t>
      </w:r>
      <w:hyperlink r:id="rId31" w:history="1">
        <w:r w:rsidRPr="00EC369D">
          <w:rPr>
            <w:rStyle w:val="Lienhypertexte"/>
            <w:rFonts w:ascii="Cambria" w:eastAsia="Times New Roman" w:hAnsi="Cambria" w:cs="MV Boli"/>
            <w:sz w:val="20"/>
            <w:szCs w:val="20"/>
            <w:lang w:eastAsia="fr-FR"/>
          </w:rPr>
          <w:t>http://www2.ac-lyon.fr/enseigne/edd/</w:t>
        </w:r>
      </w:hyperlink>
    </w:p>
    <w:p w:rsidR="00482D85" w:rsidRPr="00EC369D" w:rsidRDefault="00482D85" w:rsidP="00482D85">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sidRPr="00EC369D">
        <w:rPr>
          <w:rFonts w:ascii="Cambria" w:eastAsia="Times New Roman" w:hAnsi="Cambria" w:cs="MV Boli"/>
          <w:color w:val="000000"/>
          <w:sz w:val="20"/>
          <w:szCs w:val="20"/>
          <w:lang w:eastAsia="fr-FR"/>
        </w:rPr>
        <w:t>Site des partenaires associatifs</w:t>
      </w:r>
    </w:p>
    <w:p w:rsidR="00482D85" w:rsidRDefault="00482D85" w:rsidP="00482D85">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sidRPr="00EC369D">
        <w:rPr>
          <w:rFonts w:ascii="Cambria" w:eastAsia="Times New Roman" w:hAnsi="Cambria" w:cs="MV Boli"/>
          <w:color w:val="000000"/>
          <w:sz w:val="20"/>
          <w:szCs w:val="20"/>
          <w:lang w:eastAsia="fr-FR"/>
        </w:rPr>
        <w:t xml:space="preserve">Site du réseau Rhône Alpes pour l’éducation à l’environnement vers un développement durable  (GRAINE Rhône Alpes) : </w:t>
      </w:r>
      <w:hyperlink r:id="rId32" w:history="1">
        <w:r w:rsidRPr="00EC369D">
          <w:rPr>
            <w:rStyle w:val="Lienhypertexte"/>
            <w:rFonts w:ascii="Cambria" w:eastAsia="Times New Roman" w:hAnsi="Cambria" w:cs="MV Boli"/>
            <w:sz w:val="20"/>
            <w:szCs w:val="20"/>
            <w:lang w:eastAsia="fr-FR"/>
          </w:rPr>
          <w:t>http://www.graine-rhone-alpes.org/</w:t>
        </w:r>
      </w:hyperlink>
    </w:p>
    <w:p w:rsidR="00482D85" w:rsidRDefault="00482D85" w:rsidP="00482D85">
      <w:pPr>
        <w:pStyle w:val="Paragraphedeliste"/>
        <w:numPr>
          <w:ilvl w:val="0"/>
          <w:numId w:val="21"/>
        </w:numPr>
        <w:spacing w:after="0" w:line="240" w:lineRule="auto"/>
        <w:jc w:val="both"/>
        <w:rPr>
          <w:rFonts w:ascii="Cambria" w:eastAsia="Times New Roman" w:hAnsi="Cambria" w:cs="MV Boli"/>
          <w:color w:val="000000"/>
          <w:sz w:val="20"/>
          <w:szCs w:val="20"/>
          <w:lang w:eastAsia="fr-FR"/>
        </w:rPr>
      </w:pPr>
      <w:r>
        <w:rPr>
          <w:rFonts w:ascii="Cambria" w:eastAsia="Times New Roman" w:hAnsi="Cambria" w:cs="MV Boli"/>
          <w:color w:val="000000"/>
          <w:sz w:val="20"/>
          <w:szCs w:val="20"/>
          <w:lang w:eastAsia="fr-FR"/>
        </w:rPr>
        <w:t>Sites et autres publications des collectivités (communes, communautés de communes, syndicats mixtes, syndicats de rivière…)</w:t>
      </w:r>
    </w:p>
    <w:p w:rsidR="007E7512" w:rsidRPr="00482D85" w:rsidRDefault="007E7512" w:rsidP="005175B5">
      <w:pPr>
        <w:pStyle w:val="Paragraphedeliste"/>
        <w:numPr>
          <w:ilvl w:val="0"/>
          <w:numId w:val="1"/>
        </w:numPr>
        <w:ind w:hanging="76"/>
        <w:jc w:val="both"/>
        <w:rPr>
          <w:rFonts w:ascii="Cambria" w:hAnsi="Cambria" w:cs="Arial"/>
          <w:b/>
          <w:sz w:val="28"/>
          <w:u w:val="single"/>
        </w:rPr>
      </w:pPr>
      <w:bookmarkStart w:id="17" w:name="parttenaires"/>
      <w:r w:rsidRPr="00482D85">
        <w:rPr>
          <w:rFonts w:ascii="Cambria" w:hAnsi="Cambria" w:cs="Arial"/>
          <w:b/>
          <w:sz w:val="28"/>
          <w:u w:val="single"/>
        </w:rPr>
        <w:t>Des partenaires pour vous accompagner</w:t>
      </w:r>
      <w:r w:rsidR="00792BAD">
        <w:rPr>
          <w:rFonts w:ascii="Cambria" w:hAnsi="Cambria" w:cs="Arial"/>
          <w:b/>
          <w:sz w:val="28"/>
          <w:u w:val="single"/>
        </w:rPr>
        <w:t xml:space="preserve"> dans l’Ain</w:t>
      </w:r>
    </w:p>
    <w:bookmarkEnd w:id="17"/>
    <w:p w:rsidR="00341BDE" w:rsidRPr="00FF7A8E" w:rsidRDefault="00341BDE" w:rsidP="00341BDE">
      <w:pPr>
        <w:jc w:val="both"/>
        <w:rPr>
          <w:rFonts w:ascii="Cambria" w:hAnsi="Cambria" w:cs="Arial"/>
        </w:rPr>
      </w:pPr>
      <w:r w:rsidRPr="00FF7A8E">
        <w:rPr>
          <w:rFonts w:ascii="Cambria" w:hAnsi="Cambria" w:cs="Arial"/>
        </w:rPr>
        <w:t>Pour bénéficier d’un accompagnement dans le cadre d’un projet EDD, les écoles doivent en général se mettre en relation avec deux types de partenaires :</w:t>
      </w:r>
    </w:p>
    <w:p w:rsidR="00482D85" w:rsidRDefault="00341BDE" w:rsidP="00341BDE">
      <w:pPr>
        <w:jc w:val="both"/>
        <w:rPr>
          <w:rFonts w:ascii="Cambria" w:hAnsi="Cambria" w:cs="Arial"/>
        </w:rPr>
      </w:pPr>
      <w:r w:rsidRPr="00FF7A8E">
        <w:rPr>
          <w:rFonts w:ascii="Cambria" w:hAnsi="Cambria" w:cs="Arial"/>
        </w:rPr>
        <w:t xml:space="preserve">- </w:t>
      </w:r>
      <w:r w:rsidR="00482D85" w:rsidRPr="00FF7A8E">
        <w:rPr>
          <w:rFonts w:ascii="Cambria" w:hAnsi="Cambria" w:cs="Arial"/>
        </w:rPr>
        <w:t>Les collectivités organisatrices, qui coordonnent et financent au moins partiellement les interventions. Ce sont des communes, des communautés de communes ou des métropoles, des syndicats mixtes</w:t>
      </w:r>
      <w:r w:rsidR="001772C4">
        <w:rPr>
          <w:rFonts w:ascii="Cambria" w:hAnsi="Cambria" w:cs="Arial"/>
        </w:rPr>
        <w:t>.</w:t>
      </w:r>
    </w:p>
    <w:p w:rsidR="00341BDE" w:rsidRDefault="00482D85" w:rsidP="00341BDE">
      <w:pPr>
        <w:jc w:val="both"/>
        <w:rPr>
          <w:rFonts w:ascii="Cambria" w:hAnsi="Cambria" w:cs="Arial"/>
        </w:rPr>
      </w:pPr>
      <w:r>
        <w:rPr>
          <w:rFonts w:ascii="Cambria" w:hAnsi="Cambria" w:cs="Arial"/>
        </w:rPr>
        <w:t xml:space="preserve">- </w:t>
      </w:r>
      <w:r w:rsidR="00341BDE" w:rsidRPr="00FF7A8E">
        <w:rPr>
          <w:rFonts w:ascii="Cambria" w:hAnsi="Cambria" w:cs="Arial"/>
        </w:rPr>
        <w:t>Les partenaires pédagogiques qui participent auprès des élèves et avec l’enseignant à la mise en œuvre de l’action pédagogique. Ce</w:t>
      </w:r>
      <w:r>
        <w:rPr>
          <w:rFonts w:ascii="Cambria" w:hAnsi="Cambria" w:cs="Arial"/>
        </w:rPr>
        <w:t xml:space="preserve"> sont souvent des associations.</w:t>
      </w:r>
    </w:p>
    <w:p w:rsidR="00564898" w:rsidRPr="00FF7A8E" w:rsidRDefault="00564898" w:rsidP="00341BDE">
      <w:pPr>
        <w:jc w:val="both"/>
        <w:rPr>
          <w:rFonts w:ascii="Cambria" w:hAnsi="Cambria" w:cs="Arial"/>
        </w:rPr>
      </w:pPr>
    </w:p>
    <w:p w:rsidR="00341BDE" w:rsidRPr="00564898" w:rsidRDefault="00482D85" w:rsidP="00341BDE">
      <w:pPr>
        <w:spacing w:after="0"/>
        <w:rPr>
          <w:rFonts w:ascii="Cambria" w:eastAsia="Times New Roman" w:hAnsi="Cambria"/>
          <w:b/>
          <w:sz w:val="24"/>
          <w:szCs w:val="24"/>
          <w:u w:val="single"/>
          <w:lang w:eastAsia="fr-FR"/>
        </w:rPr>
      </w:pPr>
      <w:r w:rsidRPr="00564898">
        <w:rPr>
          <w:rFonts w:ascii="Cambria" w:eastAsia="Times New Roman" w:hAnsi="Cambria"/>
          <w:b/>
          <w:sz w:val="24"/>
          <w:szCs w:val="24"/>
          <w:u w:val="single"/>
          <w:lang w:eastAsia="fr-FR"/>
        </w:rPr>
        <w:t>1</w:t>
      </w:r>
      <w:bookmarkStart w:id="18" w:name="pricipauxpartenaires"/>
      <w:r w:rsidRPr="00564898">
        <w:rPr>
          <w:rFonts w:ascii="Cambria" w:eastAsia="Times New Roman" w:hAnsi="Cambria"/>
          <w:b/>
          <w:sz w:val="24"/>
          <w:szCs w:val="24"/>
          <w:u w:val="single"/>
          <w:lang w:eastAsia="fr-FR"/>
        </w:rPr>
        <w:t xml:space="preserve">) </w:t>
      </w:r>
      <w:r w:rsidR="00341BDE" w:rsidRPr="00564898">
        <w:rPr>
          <w:rFonts w:ascii="Cambria" w:eastAsia="Times New Roman" w:hAnsi="Cambria"/>
          <w:b/>
          <w:sz w:val="24"/>
          <w:szCs w:val="24"/>
          <w:u w:val="single"/>
          <w:lang w:eastAsia="fr-FR"/>
        </w:rPr>
        <w:t xml:space="preserve">Liste des principaux partenaires </w:t>
      </w:r>
      <w:bookmarkEnd w:id="18"/>
      <w:r w:rsidR="00341BDE" w:rsidRPr="00564898">
        <w:rPr>
          <w:rFonts w:ascii="Cambria" w:eastAsia="Times New Roman" w:hAnsi="Cambria"/>
          <w:b/>
          <w:sz w:val="24"/>
          <w:szCs w:val="24"/>
          <w:u w:val="single"/>
          <w:lang w:eastAsia="fr-FR"/>
        </w:rPr>
        <w:t xml:space="preserve">organisateurs du territoire </w:t>
      </w:r>
      <w:r w:rsidR="001772C4" w:rsidRPr="00564898">
        <w:rPr>
          <w:rFonts w:ascii="Cambria" w:eastAsia="Times New Roman" w:hAnsi="Cambria"/>
          <w:b/>
          <w:sz w:val="24"/>
          <w:szCs w:val="24"/>
          <w:u w:val="single"/>
          <w:lang w:eastAsia="fr-FR"/>
        </w:rPr>
        <w:t>de l’Ain</w:t>
      </w:r>
      <w:r w:rsidR="00341BDE" w:rsidRPr="00564898">
        <w:rPr>
          <w:rFonts w:ascii="Cambria" w:eastAsia="Times New Roman" w:hAnsi="Cambria"/>
          <w:b/>
          <w:sz w:val="24"/>
          <w:szCs w:val="24"/>
          <w:u w:val="single"/>
          <w:lang w:eastAsia="fr-FR"/>
        </w:rPr>
        <w:t xml:space="preserve">  </w:t>
      </w:r>
    </w:p>
    <w:p w:rsidR="00341BDE" w:rsidRPr="00FF7A8E" w:rsidRDefault="00341BDE" w:rsidP="00341BDE">
      <w:pPr>
        <w:widowControl w:val="0"/>
        <w:spacing w:after="0" w:line="264" w:lineRule="auto"/>
        <w:jc w:val="both"/>
        <w:rPr>
          <w:rFonts w:ascii="Cambria" w:eastAsia="Times New Roman" w:hAnsi="Cambria"/>
          <w:color w:val="000000"/>
          <w:lang w:eastAsia="fr-FR"/>
        </w:rPr>
      </w:pPr>
      <w:r w:rsidRPr="00FF7A8E">
        <w:rPr>
          <w:rFonts w:ascii="Cambria" w:eastAsia="Times New Roman" w:hAnsi="Cambria"/>
          <w:color w:val="000000"/>
          <w:lang w:eastAsia="fr-FR"/>
        </w:rPr>
        <w:t xml:space="preserve"> </w:t>
      </w:r>
      <w:r w:rsidRPr="00FF7A8E">
        <w:rPr>
          <w:rFonts w:ascii="Cambria" w:eastAsia="Times New Roman" w:hAnsi="Cambria"/>
          <w:b/>
          <w:bCs/>
          <w:color w:val="000000"/>
          <w:lang w:eastAsia="fr-FR"/>
        </w:rPr>
        <w:t> </w:t>
      </w:r>
    </w:p>
    <w:p w:rsidR="00341BDE" w:rsidRDefault="00DE6AE3" w:rsidP="00564898">
      <w:pPr>
        <w:widowControl w:val="0"/>
        <w:spacing w:after="0" w:line="360" w:lineRule="auto"/>
        <w:outlineLvl w:val="2"/>
        <w:rPr>
          <w:rFonts w:ascii="Cambria" w:hAnsi="Cambria"/>
        </w:rPr>
      </w:pPr>
      <w:r>
        <w:rPr>
          <w:rFonts w:ascii="Cambria" w:hAnsi="Cambria"/>
        </w:rPr>
        <w:t xml:space="preserve">Le premier interlocuteur de l’école est </w:t>
      </w:r>
      <w:r w:rsidRPr="00B805A9">
        <w:rPr>
          <w:rFonts w:ascii="Cambria" w:hAnsi="Cambria"/>
          <w:b/>
        </w:rPr>
        <w:t>la commune</w:t>
      </w:r>
      <w:r>
        <w:rPr>
          <w:rFonts w:ascii="Cambria" w:hAnsi="Cambria"/>
        </w:rPr>
        <w:t xml:space="preserve"> qui peut dans le cadre de ses actions éducatives décider de soutenir l’école dans un projet global de développement durable.</w:t>
      </w:r>
    </w:p>
    <w:p w:rsidR="00564898" w:rsidRDefault="00564898" w:rsidP="00564898">
      <w:pPr>
        <w:widowControl w:val="0"/>
        <w:spacing w:after="0" w:line="360" w:lineRule="auto"/>
        <w:outlineLvl w:val="2"/>
        <w:rPr>
          <w:rFonts w:ascii="Cambria" w:hAnsi="Cambria"/>
        </w:rPr>
      </w:pPr>
    </w:p>
    <w:p w:rsidR="00DE6AE3" w:rsidRDefault="00DE6AE3" w:rsidP="00564898">
      <w:pPr>
        <w:widowControl w:val="0"/>
        <w:spacing w:after="0" w:line="360" w:lineRule="auto"/>
        <w:outlineLvl w:val="2"/>
        <w:rPr>
          <w:rFonts w:ascii="Cambria" w:hAnsi="Cambria"/>
        </w:rPr>
      </w:pPr>
      <w:r>
        <w:rPr>
          <w:rFonts w:ascii="Cambria" w:hAnsi="Cambria"/>
        </w:rPr>
        <w:t xml:space="preserve">Les </w:t>
      </w:r>
      <w:r w:rsidRPr="00B805A9">
        <w:rPr>
          <w:rFonts w:ascii="Cambria" w:hAnsi="Cambria"/>
          <w:b/>
        </w:rPr>
        <w:t>communautés de communes</w:t>
      </w:r>
      <w:r w:rsidR="00B805A9">
        <w:rPr>
          <w:rFonts w:ascii="Cambria" w:hAnsi="Cambria"/>
        </w:rPr>
        <w:t xml:space="preserve"> sont souvent engagées dans une démarche forte de développement durable et</w:t>
      </w:r>
      <w:r>
        <w:rPr>
          <w:rFonts w:ascii="Cambria" w:hAnsi="Cambria"/>
        </w:rPr>
        <w:t xml:space="preserve"> peuvent </w:t>
      </w:r>
      <w:r w:rsidR="00B805A9">
        <w:rPr>
          <w:rFonts w:ascii="Cambria" w:hAnsi="Cambria"/>
        </w:rPr>
        <w:t>soutenir les projets des écoles dans ce domaine.</w:t>
      </w:r>
    </w:p>
    <w:p w:rsidR="00564898" w:rsidRDefault="00564898" w:rsidP="00564898">
      <w:pPr>
        <w:widowControl w:val="0"/>
        <w:spacing w:after="0" w:line="360" w:lineRule="auto"/>
        <w:outlineLvl w:val="2"/>
        <w:rPr>
          <w:rFonts w:ascii="Cambria" w:hAnsi="Cambria"/>
        </w:rPr>
      </w:pPr>
    </w:p>
    <w:p w:rsidR="00B805A9" w:rsidRDefault="00B805A9" w:rsidP="00564898">
      <w:pPr>
        <w:widowControl w:val="0"/>
        <w:spacing w:after="0" w:line="360" w:lineRule="auto"/>
        <w:outlineLvl w:val="2"/>
        <w:rPr>
          <w:rFonts w:ascii="Cambria" w:hAnsi="Cambria"/>
        </w:rPr>
      </w:pPr>
      <w:r w:rsidRPr="00564898">
        <w:rPr>
          <w:rFonts w:ascii="Cambria" w:hAnsi="Cambria"/>
          <w:b/>
        </w:rPr>
        <w:t>Les syndicats mixtes</w:t>
      </w:r>
      <w:r>
        <w:rPr>
          <w:rFonts w:ascii="Cambria" w:hAnsi="Cambria"/>
        </w:rPr>
        <w:t xml:space="preserve"> qui gèrent des zones naturelles, des contrats de rivières ou les ordures </w:t>
      </w:r>
      <w:r w:rsidR="00564898">
        <w:rPr>
          <w:rFonts w:ascii="Cambria" w:hAnsi="Cambria"/>
        </w:rPr>
        <w:t>ménagères.</w:t>
      </w:r>
    </w:p>
    <w:p w:rsidR="00564898" w:rsidRDefault="00564898" w:rsidP="00564898">
      <w:pPr>
        <w:widowControl w:val="0"/>
        <w:spacing w:after="0" w:line="360" w:lineRule="auto"/>
        <w:outlineLvl w:val="2"/>
        <w:rPr>
          <w:rFonts w:ascii="Cambria" w:hAnsi="Cambria"/>
        </w:rPr>
      </w:pPr>
    </w:p>
    <w:p w:rsidR="00564898" w:rsidRDefault="00564898" w:rsidP="00564898">
      <w:pPr>
        <w:widowControl w:val="0"/>
        <w:spacing w:after="0" w:line="360" w:lineRule="auto"/>
        <w:outlineLvl w:val="2"/>
        <w:rPr>
          <w:rFonts w:ascii="Cambria" w:hAnsi="Cambria"/>
        </w:rPr>
      </w:pPr>
      <w:r w:rsidRPr="00564898">
        <w:rPr>
          <w:rFonts w:ascii="Cambria" w:hAnsi="Cambria"/>
          <w:b/>
        </w:rPr>
        <w:t>Le département</w:t>
      </w:r>
      <w:r>
        <w:rPr>
          <w:rFonts w:ascii="Cambria" w:hAnsi="Cambria"/>
        </w:rPr>
        <w:t xml:space="preserve"> finance surtout des actions dans les collèges mais soutient également parfois dans le cadre d’appel à projets des actions autour du développement durable qui touche d’autres structures.</w:t>
      </w:r>
    </w:p>
    <w:p w:rsidR="00564898" w:rsidRPr="00FF7A8E" w:rsidRDefault="00564898" w:rsidP="00564898">
      <w:pPr>
        <w:widowControl w:val="0"/>
        <w:spacing w:after="0" w:line="360" w:lineRule="auto"/>
        <w:outlineLvl w:val="2"/>
        <w:rPr>
          <w:rFonts w:ascii="Cambria" w:hAnsi="Cambria"/>
        </w:rPr>
      </w:pPr>
    </w:p>
    <w:p w:rsidR="00BB0148" w:rsidRPr="00FF7A8E" w:rsidRDefault="00BB0148" w:rsidP="007E7512">
      <w:pPr>
        <w:jc w:val="both"/>
        <w:rPr>
          <w:rFonts w:ascii="Cambria" w:hAnsi="Cambria" w:cs="Arial"/>
          <w:i/>
        </w:rPr>
      </w:pPr>
    </w:p>
    <w:p w:rsidR="00FF7A8E" w:rsidRDefault="00FF7A8E" w:rsidP="00DF3A39">
      <w:pPr>
        <w:spacing w:after="0"/>
        <w:rPr>
          <w:rFonts w:ascii="Cambria" w:eastAsia="Times New Roman" w:hAnsi="Cambria"/>
          <w:b/>
          <w:sz w:val="28"/>
          <w:szCs w:val="28"/>
          <w:lang w:eastAsia="fr-FR"/>
        </w:rPr>
      </w:pPr>
    </w:p>
    <w:p w:rsidR="00FF7A8E" w:rsidRDefault="00FF7A8E" w:rsidP="00DF3A39">
      <w:pPr>
        <w:spacing w:after="0"/>
        <w:rPr>
          <w:rFonts w:ascii="Cambria" w:eastAsia="Times New Roman" w:hAnsi="Cambria"/>
          <w:b/>
          <w:sz w:val="28"/>
          <w:szCs w:val="28"/>
          <w:lang w:eastAsia="fr-FR"/>
        </w:rPr>
      </w:pPr>
    </w:p>
    <w:p w:rsidR="00FF7A8E" w:rsidRDefault="00FF7A8E" w:rsidP="00DF3A39">
      <w:pPr>
        <w:spacing w:after="0"/>
        <w:rPr>
          <w:rFonts w:ascii="Cambria" w:eastAsia="Times New Roman" w:hAnsi="Cambria"/>
          <w:b/>
          <w:sz w:val="28"/>
          <w:szCs w:val="28"/>
          <w:lang w:eastAsia="fr-FR"/>
        </w:rPr>
      </w:pPr>
    </w:p>
    <w:p w:rsidR="00FF7A8E" w:rsidRDefault="00FF7A8E" w:rsidP="00DF3A39">
      <w:pPr>
        <w:spacing w:after="0"/>
        <w:rPr>
          <w:rFonts w:ascii="Cambria" w:eastAsia="Times New Roman" w:hAnsi="Cambria"/>
          <w:b/>
          <w:sz w:val="28"/>
          <w:szCs w:val="28"/>
          <w:lang w:eastAsia="fr-FR"/>
        </w:rPr>
      </w:pPr>
    </w:p>
    <w:p w:rsidR="00FF7A8E" w:rsidRDefault="00FF7A8E" w:rsidP="00DF3A39">
      <w:pPr>
        <w:spacing w:after="0"/>
        <w:rPr>
          <w:rFonts w:ascii="Cambria" w:eastAsia="Times New Roman" w:hAnsi="Cambria"/>
          <w:b/>
          <w:sz w:val="28"/>
          <w:szCs w:val="28"/>
          <w:lang w:eastAsia="fr-FR"/>
        </w:rPr>
      </w:pPr>
    </w:p>
    <w:p w:rsidR="00AB61DD" w:rsidRDefault="00AB61DD">
      <w:pPr>
        <w:spacing w:after="160" w:line="259" w:lineRule="auto"/>
        <w:rPr>
          <w:rFonts w:ascii="Cambria" w:eastAsia="Times New Roman" w:hAnsi="Cambria"/>
          <w:b/>
          <w:sz w:val="28"/>
          <w:szCs w:val="28"/>
          <w:lang w:eastAsia="fr-FR"/>
        </w:rPr>
      </w:pPr>
      <w:r>
        <w:rPr>
          <w:rFonts w:ascii="Cambria" w:eastAsia="Times New Roman" w:hAnsi="Cambria"/>
          <w:b/>
          <w:sz w:val="28"/>
          <w:szCs w:val="28"/>
          <w:lang w:eastAsia="fr-FR"/>
        </w:rPr>
        <w:br w:type="page"/>
      </w:r>
    </w:p>
    <w:p w:rsidR="00DF3A39" w:rsidRPr="00564898" w:rsidRDefault="009F5C9C" w:rsidP="009F5C9C">
      <w:pPr>
        <w:pStyle w:val="Paragraphedeliste"/>
        <w:numPr>
          <w:ilvl w:val="1"/>
          <w:numId w:val="19"/>
        </w:numPr>
        <w:spacing w:after="0"/>
        <w:ind w:left="426" w:hanging="426"/>
        <w:rPr>
          <w:rFonts w:ascii="Cambria" w:eastAsia="Times New Roman" w:hAnsi="Cambria"/>
          <w:b/>
          <w:lang w:eastAsia="fr-FR"/>
        </w:rPr>
      </w:pPr>
      <w:bookmarkStart w:id="19" w:name="partenairespéda"/>
      <w:r w:rsidRPr="00564898">
        <w:rPr>
          <w:rFonts w:ascii="Cambria" w:eastAsia="Times New Roman" w:hAnsi="Cambria"/>
          <w:b/>
          <w:sz w:val="24"/>
          <w:u w:val="single"/>
          <w:lang w:eastAsia="fr-FR"/>
        </w:rPr>
        <w:t>Des partenaires pédagogiques</w:t>
      </w:r>
      <w:r w:rsidR="00DF3A39" w:rsidRPr="00564898">
        <w:rPr>
          <w:rFonts w:ascii="Cambria" w:eastAsia="Times New Roman" w:hAnsi="Cambria"/>
          <w:b/>
          <w:sz w:val="24"/>
          <w:lang w:eastAsia="fr-FR"/>
        </w:rPr>
        <w:t xml:space="preserve"> </w:t>
      </w:r>
      <w:bookmarkEnd w:id="19"/>
      <w:r w:rsidRPr="00564898">
        <w:rPr>
          <w:rFonts w:ascii="Cambria" w:eastAsia="Times New Roman" w:hAnsi="Cambria"/>
          <w:b/>
          <w:lang w:eastAsia="fr-FR"/>
        </w:rPr>
        <w:t>(</w:t>
      </w:r>
      <w:r w:rsidR="00DF3A39" w:rsidRPr="00564898">
        <w:rPr>
          <w:rFonts w:ascii="Cambria" w:eastAsia="Times New Roman" w:hAnsi="Cambria"/>
          <w:b/>
          <w:lang w:eastAsia="fr-FR"/>
        </w:rPr>
        <w:t>associations intervenant</w:t>
      </w:r>
      <w:r w:rsidR="0084029B">
        <w:rPr>
          <w:rFonts w:ascii="Cambria" w:eastAsia="Times New Roman" w:hAnsi="Cambria"/>
          <w:b/>
          <w:lang w:eastAsia="fr-FR"/>
        </w:rPr>
        <w:t xml:space="preserve"> </w:t>
      </w:r>
      <w:r w:rsidR="00DF3A39" w:rsidRPr="00564898">
        <w:rPr>
          <w:rFonts w:ascii="Cambria" w:eastAsia="Times New Roman" w:hAnsi="Cambria"/>
          <w:b/>
          <w:lang w:eastAsia="fr-FR"/>
        </w:rPr>
        <w:t>dans les écoles</w:t>
      </w:r>
      <w:r w:rsidR="003B0B89">
        <w:rPr>
          <w:rFonts w:ascii="Cambria" w:eastAsia="Times New Roman" w:hAnsi="Cambria"/>
          <w:b/>
          <w:lang w:eastAsia="fr-FR"/>
        </w:rPr>
        <w:t xml:space="preserve"> de l’Ain</w:t>
      </w:r>
      <w:r w:rsidR="00DF3A39" w:rsidRPr="00564898">
        <w:rPr>
          <w:rFonts w:ascii="Cambria" w:eastAsia="Times New Roman" w:hAnsi="Cambria"/>
          <w:b/>
          <w:lang w:eastAsia="fr-FR"/>
        </w:rPr>
        <w:t xml:space="preserve"> avec des indications sur leurs thématiques pri</w:t>
      </w:r>
      <w:r w:rsidRPr="00564898">
        <w:rPr>
          <w:rFonts w:ascii="Cambria" w:eastAsia="Times New Roman" w:hAnsi="Cambria"/>
          <w:b/>
          <w:lang w:eastAsia="fr-FR"/>
        </w:rPr>
        <w:t>vilégiées)</w:t>
      </w:r>
    </w:p>
    <w:p w:rsidR="00DF3A39" w:rsidRPr="00A45EE2" w:rsidRDefault="00DF3A39" w:rsidP="00DF3A39">
      <w:pPr>
        <w:spacing w:after="0"/>
        <w:rPr>
          <w:rFonts w:ascii="Cambria" w:eastAsia="Times New Roman" w:hAnsi="Cambria"/>
          <w:b/>
          <w:sz w:val="16"/>
          <w:szCs w:val="16"/>
          <w:lang w:eastAsia="fr-FR"/>
        </w:rPr>
      </w:pPr>
    </w:p>
    <w:tbl>
      <w:tblPr>
        <w:tblW w:w="10714" w:type="dxa"/>
        <w:tblInd w:w="-2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00"/>
        <w:gridCol w:w="1276"/>
        <w:gridCol w:w="850"/>
        <w:gridCol w:w="709"/>
        <w:gridCol w:w="851"/>
        <w:gridCol w:w="850"/>
        <w:gridCol w:w="851"/>
        <w:gridCol w:w="850"/>
        <w:gridCol w:w="851"/>
        <w:gridCol w:w="850"/>
        <w:gridCol w:w="1276"/>
      </w:tblGrid>
      <w:tr w:rsidR="00F0219F" w:rsidRPr="00A45EE2" w:rsidTr="00064AC0">
        <w:trPr>
          <w:cantSplit/>
          <w:trHeight w:val="1596"/>
        </w:trPr>
        <w:tc>
          <w:tcPr>
            <w:tcW w:w="1500" w:type="dxa"/>
            <w:tcMar>
              <w:left w:w="108" w:type="dxa"/>
            </w:tcMar>
            <w:vAlign w:val="center"/>
          </w:tcPr>
          <w:p w:rsidR="00C83ABF" w:rsidRDefault="00C83ABF" w:rsidP="00C83ABF">
            <w:pPr>
              <w:spacing w:after="0" w:line="100" w:lineRule="atLeast"/>
              <w:jc w:val="center"/>
              <w:rPr>
                <w:rFonts w:ascii="Cambria" w:hAnsi="Cambria"/>
                <w:b/>
                <w:bCs/>
                <w:sz w:val="18"/>
                <w:szCs w:val="20"/>
              </w:rPr>
            </w:pPr>
            <w:r w:rsidRPr="00C83ABF">
              <w:rPr>
                <w:rFonts w:ascii="Cambria" w:hAnsi="Cambria"/>
                <w:b/>
                <w:bCs/>
                <w:sz w:val="18"/>
                <w:szCs w:val="20"/>
              </w:rPr>
              <w:t>Dénomination</w:t>
            </w:r>
          </w:p>
          <w:p w:rsidR="00C83ABF" w:rsidRDefault="00C83ABF" w:rsidP="00C83ABF">
            <w:pPr>
              <w:spacing w:after="0" w:line="100" w:lineRule="atLeast"/>
              <w:jc w:val="center"/>
              <w:rPr>
                <w:rFonts w:ascii="Cambria" w:hAnsi="Cambria"/>
                <w:b/>
                <w:bCs/>
                <w:sz w:val="18"/>
                <w:szCs w:val="20"/>
              </w:rPr>
            </w:pPr>
          </w:p>
          <w:p w:rsidR="00F0219F" w:rsidRPr="00F80BA6" w:rsidRDefault="00C83ABF" w:rsidP="00C83ABF">
            <w:pPr>
              <w:spacing w:after="0" w:line="100" w:lineRule="atLeast"/>
              <w:jc w:val="center"/>
              <w:rPr>
                <w:rFonts w:ascii="Cambria" w:hAnsi="Cambria"/>
                <w:b/>
                <w:bCs/>
                <w:sz w:val="20"/>
                <w:szCs w:val="20"/>
              </w:rPr>
            </w:pPr>
            <w:r w:rsidRPr="00C83ABF">
              <w:rPr>
                <w:rFonts w:ascii="Cambria" w:hAnsi="Cambria"/>
                <w:bCs/>
                <w:sz w:val="18"/>
                <w:szCs w:val="20"/>
              </w:rPr>
              <w:t>Cliquez sur le nom pour voir le site</w:t>
            </w:r>
          </w:p>
        </w:tc>
        <w:tc>
          <w:tcPr>
            <w:tcW w:w="1276" w:type="dxa"/>
            <w:tcMar>
              <w:left w:w="108" w:type="dxa"/>
            </w:tcMar>
            <w:textDirection w:val="btLr"/>
            <w:vAlign w:val="center"/>
          </w:tcPr>
          <w:p w:rsidR="00F0219F" w:rsidRPr="00DB0CD9" w:rsidRDefault="00F0219F" w:rsidP="00DB0CD9">
            <w:pPr>
              <w:spacing w:after="0" w:line="100" w:lineRule="atLeast"/>
              <w:ind w:left="113" w:right="113"/>
              <w:jc w:val="center"/>
              <w:rPr>
                <w:rFonts w:ascii="Cambria" w:hAnsi="Cambria"/>
                <w:b/>
                <w:sz w:val="16"/>
                <w:szCs w:val="16"/>
              </w:rPr>
            </w:pPr>
            <w:r w:rsidRPr="00DB0CD9">
              <w:rPr>
                <w:rFonts w:ascii="Cambria" w:hAnsi="Cambria"/>
                <w:b/>
                <w:sz w:val="20"/>
                <w:szCs w:val="16"/>
              </w:rPr>
              <w:t>contact</w:t>
            </w:r>
          </w:p>
        </w:tc>
        <w:tc>
          <w:tcPr>
            <w:tcW w:w="850" w:type="dxa"/>
            <w:tcMar>
              <w:left w:w="108" w:type="dxa"/>
            </w:tcMar>
            <w:textDirection w:val="btLr"/>
            <w:vAlign w:val="center"/>
          </w:tcPr>
          <w:p w:rsidR="00F0219F" w:rsidRPr="00A45EE2" w:rsidRDefault="00F0219F" w:rsidP="00701D84">
            <w:pPr>
              <w:spacing w:after="0" w:line="100" w:lineRule="atLeast"/>
              <w:ind w:left="113" w:right="113"/>
              <w:jc w:val="center"/>
              <w:rPr>
                <w:rFonts w:ascii="Cambria" w:hAnsi="Cambria"/>
                <w:b/>
                <w:sz w:val="20"/>
                <w:szCs w:val="20"/>
              </w:rPr>
            </w:pPr>
            <w:r w:rsidRPr="00A45EE2">
              <w:rPr>
                <w:rFonts w:ascii="Cambria" w:hAnsi="Cambria"/>
                <w:b/>
                <w:sz w:val="20"/>
                <w:szCs w:val="20"/>
              </w:rPr>
              <w:t>Biodiversité nature jardin</w:t>
            </w:r>
          </w:p>
          <w:p w:rsidR="00F0219F" w:rsidRPr="00A45EE2" w:rsidRDefault="00F0219F" w:rsidP="00701D84">
            <w:pPr>
              <w:spacing w:after="0" w:line="100" w:lineRule="atLeast"/>
              <w:ind w:left="113" w:right="113"/>
              <w:jc w:val="center"/>
              <w:rPr>
                <w:rFonts w:ascii="Cambria" w:hAnsi="Cambria"/>
                <w:b/>
                <w:sz w:val="20"/>
                <w:szCs w:val="20"/>
              </w:rPr>
            </w:pPr>
          </w:p>
        </w:tc>
        <w:tc>
          <w:tcPr>
            <w:tcW w:w="709" w:type="dxa"/>
            <w:tcMar>
              <w:left w:w="108" w:type="dxa"/>
            </w:tcMar>
            <w:textDirection w:val="btLr"/>
            <w:vAlign w:val="center"/>
          </w:tcPr>
          <w:p w:rsidR="00F0219F" w:rsidRPr="00A45EE2" w:rsidRDefault="00F0219F" w:rsidP="00701D84">
            <w:pPr>
              <w:spacing w:after="0" w:line="100" w:lineRule="atLeast"/>
              <w:ind w:left="113" w:right="113"/>
              <w:jc w:val="center"/>
              <w:rPr>
                <w:rFonts w:ascii="Cambria" w:hAnsi="Cambria"/>
                <w:b/>
                <w:sz w:val="20"/>
                <w:szCs w:val="20"/>
              </w:rPr>
            </w:pPr>
            <w:r>
              <w:rPr>
                <w:rFonts w:ascii="Cambria" w:hAnsi="Cambria"/>
                <w:b/>
                <w:sz w:val="20"/>
                <w:szCs w:val="20"/>
              </w:rPr>
              <w:t>L’</w:t>
            </w:r>
            <w:r w:rsidRPr="00A45EE2">
              <w:rPr>
                <w:rFonts w:ascii="Cambria" w:hAnsi="Cambria"/>
                <w:b/>
                <w:sz w:val="20"/>
                <w:szCs w:val="20"/>
              </w:rPr>
              <w:t>eau, une ressource</w:t>
            </w:r>
          </w:p>
          <w:p w:rsidR="00F0219F" w:rsidRPr="00A45EE2" w:rsidRDefault="00F0219F" w:rsidP="00701D84">
            <w:pPr>
              <w:spacing w:after="0" w:line="100" w:lineRule="atLeast"/>
              <w:ind w:left="113" w:right="113"/>
              <w:jc w:val="center"/>
              <w:rPr>
                <w:rFonts w:ascii="Cambria" w:hAnsi="Cambria"/>
                <w:b/>
                <w:sz w:val="20"/>
                <w:szCs w:val="20"/>
              </w:rPr>
            </w:pPr>
          </w:p>
          <w:p w:rsidR="00F0219F" w:rsidRPr="00A45EE2" w:rsidRDefault="00F0219F" w:rsidP="00701D84">
            <w:pPr>
              <w:spacing w:after="0" w:line="100" w:lineRule="atLeast"/>
              <w:ind w:left="113" w:right="113"/>
              <w:jc w:val="center"/>
              <w:rPr>
                <w:rFonts w:ascii="Cambria" w:hAnsi="Cambria"/>
                <w:b/>
                <w:sz w:val="20"/>
                <w:szCs w:val="20"/>
              </w:rPr>
            </w:pPr>
          </w:p>
        </w:tc>
        <w:tc>
          <w:tcPr>
            <w:tcW w:w="851" w:type="dxa"/>
            <w:tcMar>
              <w:left w:w="108" w:type="dxa"/>
            </w:tcMar>
            <w:textDirection w:val="btLr"/>
            <w:vAlign w:val="center"/>
          </w:tcPr>
          <w:p w:rsidR="00F0219F" w:rsidRPr="00A45EE2" w:rsidRDefault="000F3FAD" w:rsidP="00701D84">
            <w:pPr>
              <w:spacing w:after="0" w:line="100" w:lineRule="atLeast"/>
              <w:ind w:left="113" w:right="113"/>
              <w:jc w:val="center"/>
              <w:rPr>
                <w:rStyle w:val="LienInternet"/>
                <w:rFonts w:ascii="Cambria" w:hAnsi="Cambria" w:cs="Calibri"/>
                <w:b/>
                <w:color w:val="00000A"/>
                <w:sz w:val="20"/>
                <w:szCs w:val="20"/>
                <w:u w:val="none"/>
              </w:rPr>
            </w:pPr>
            <w:hyperlink r:id="rId33">
              <w:r w:rsidR="00F0219F" w:rsidRPr="00A45EE2">
                <w:rPr>
                  <w:rStyle w:val="LienInternet"/>
                  <w:rFonts w:ascii="Cambria" w:hAnsi="Cambria" w:cs="Calibri"/>
                  <w:b/>
                  <w:color w:val="00000A"/>
                  <w:sz w:val="20"/>
                  <w:szCs w:val="20"/>
                  <w:u w:val="none"/>
                </w:rPr>
                <w:t xml:space="preserve">Changement climatique, énergie, habitat </w:t>
              </w:r>
            </w:hyperlink>
          </w:p>
          <w:p w:rsidR="00F0219F" w:rsidRPr="00A45EE2" w:rsidRDefault="00F0219F" w:rsidP="00701D84">
            <w:pPr>
              <w:spacing w:after="0" w:line="100" w:lineRule="atLeast"/>
              <w:ind w:left="113" w:right="113"/>
              <w:jc w:val="center"/>
              <w:rPr>
                <w:rFonts w:ascii="Cambria" w:hAnsi="Cambria"/>
              </w:rPr>
            </w:pPr>
          </w:p>
        </w:tc>
        <w:tc>
          <w:tcPr>
            <w:tcW w:w="850" w:type="dxa"/>
            <w:tcMar>
              <w:left w:w="108" w:type="dxa"/>
            </w:tcMar>
            <w:textDirection w:val="btLr"/>
            <w:vAlign w:val="center"/>
          </w:tcPr>
          <w:p w:rsidR="00F0219F" w:rsidRPr="00A45EE2" w:rsidRDefault="00F0219F" w:rsidP="00701D84">
            <w:pPr>
              <w:spacing w:after="0" w:line="100" w:lineRule="atLeast"/>
              <w:ind w:left="113" w:right="113"/>
              <w:jc w:val="center"/>
              <w:rPr>
                <w:rStyle w:val="LienInternet"/>
                <w:rFonts w:ascii="Cambria" w:hAnsi="Cambria" w:cs="Calibri"/>
                <w:b/>
                <w:color w:val="00000A"/>
                <w:sz w:val="20"/>
                <w:szCs w:val="20"/>
                <w:u w:val="none"/>
              </w:rPr>
            </w:pPr>
            <w:r w:rsidRPr="00A45EE2">
              <w:rPr>
                <w:rStyle w:val="LienInternet"/>
                <w:rFonts w:ascii="Cambria" w:hAnsi="Cambria" w:cs="Calibri"/>
                <w:b/>
                <w:color w:val="00000A"/>
                <w:sz w:val="20"/>
                <w:szCs w:val="20"/>
                <w:u w:val="none"/>
              </w:rPr>
              <w:t xml:space="preserve">Transports </w:t>
            </w:r>
            <w:r>
              <w:rPr>
                <w:rStyle w:val="LienInternet"/>
                <w:rFonts w:ascii="Cambria" w:hAnsi="Cambria" w:cs="Calibri"/>
                <w:b/>
                <w:color w:val="00000A"/>
                <w:sz w:val="20"/>
                <w:szCs w:val="20"/>
                <w:u w:val="none"/>
              </w:rPr>
              <w:t xml:space="preserve">    </w:t>
            </w:r>
            <w:r w:rsidRPr="00A45EE2">
              <w:rPr>
                <w:rStyle w:val="LienInternet"/>
                <w:rFonts w:ascii="Cambria" w:hAnsi="Cambria" w:cs="Calibri"/>
                <w:b/>
                <w:color w:val="00000A"/>
                <w:sz w:val="20"/>
                <w:szCs w:val="20"/>
                <w:u w:val="none"/>
              </w:rPr>
              <w:t>éco</w:t>
            </w:r>
            <w:r>
              <w:rPr>
                <w:rStyle w:val="LienInternet"/>
                <w:rFonts w:ascii="Cambria" w:hAnsi="Cambria" w:cs="Calibri"/>
                <w:b/>
                <w:color w:val="00000A"/>
                <w:sz w:val="20"/>
                <w:szCs w:val="20"/>
                <w:u w:val="none"/>
              </w:rPr>
              <w:t xml:space="preserve"> </w:t>
            </w:r>
            <w:r w:rsidRPr="00A45EE2">
              <w:rPr>
                <w:rStyle w:val="LienInternet"/>
                <w:rFonts w:ascii="Cambria" w:hAnsi="Cambria" w:cs="Calibri"/>
                <w:b/>
                <w:color w:val="00000A"/>
                <w:sz w:val="20"/>
                <w:szCs w:val="20"/>
                <w:u w:val="none"/>
              </w:rPr>
              <w:t>mobilité</w:t>
            </w:r>
          </w:p>
          <w:p w:rsidR="00F0219F" w:rsidRPr="00A45EE2" w:rsidRDefault="00F0219F" w:rsidP="00701D84">
            <w:pPr>
              <w:spacing w:after="0" w:line="100" w:lineRule="atLeast"/>
              <w:ind w:left="113" w:right="113"/>
              <w:jc w:val="center"/>
              <w:rPr>
                <w:rStyle w:val="LienInternet"/>
                <w:rFonts w:ascii="Cambria" w:hAnsi="Cambria"/>
                <w:b/>
                <w:noProof/>
                <w:color w:val="00000A"/>
                <w:sz w:val="20"/>
                <w:szCs w:val="20"/>
                <w:u w:val="none"/>
                <w:lang w:eastAsia="fr-FR"/>
              </w:rPr>
            </w:pPr>
          </w:p>
          <w:p w:rsidR="00F0219F" w:rsidRPr="00A45EE2" w:rsidRDefault="00F0219F" w:rsidP="00701D84">
            <w:pPr>
              <w:spacing w:after="0" w:line="100" w:lineRule="atLeast"/>
              <w:ind w:left="113" w:right="113"/>
              <w:jc w:val="center"/>
              <w:rPr>
                <w:rStyle w:val="LienInternet"/>
                <w:rFonts w:ascii="Cambria" w:hAnsi="Cambria" w:cs="Calibri"/>
                <w:b/>
                <w:color w:val="00000A"/>
                <w:sz w:val="20"/>
                <w:szCs w:val="20"/>
                <w:u w:val="none"/>
              </w:rPr>
            </w:pPr>
          </w:p>
        </w:tc>
        <w:tc>
          <w:tcPr>
            <w:tcW w:w="851" w:type="dxa"/>
            <w:tcMar>
              <w:left w:w="108" w:type="dxa"/>
            </w:tcMar>
            <w:textDirection w:val="btLr"/>
            <w:vAlign w:val="center"/>
          </w:tcPr>
          <w:p w:rsidR="00F0219F" w:rsidRPr="00A45EE2" w:rsidRDefault="000F3FAD" w:rsidP="00701D84">
            <w:pPr>
              <w:spacing w:after="0" w:line="100" w:lineRule="atLeast"/>
              <w:ind w:left="113" w:right="113"/>
              <w:jc w:val="center"/>
              <w:rPr>
                <w:rFonts w:ascii="Cambria" w:hAnsi="Cambria"/>
              </w:rPr>
            </w:pPr>
            <w:hyperlink r:id="rId34">
              <w:r w:rsidR="00F0219F" w:rsidRPr="00A45EE2">
                <w:rPr>
                  <w:rStyle w:val="LienInternet"/>
                  <w:rFonts w:ascii="Cambria" w:hAnsi="Cambria" w:cs="Calibri"/>
                  <w:b/>
                  <w:color w:val="00000A"/>
                  <w:sz w:val="20"/>
                  <w:szCs w:val="20"/>
                  <w:u w:val="none"/>
                </w:rPr>
                <w:t>Agriculture durable et alimentation</w:t>
              </w:r>
            </w:hyperlink>
          </w:p>
          <w:p w:rsidR="00F0219F" w:rsidRPr="00A45EE2" w:rsidRDefault="00F0219F" w:rsidP="00701D84">
            <w:pPr>
              <w:spacing w:after="0" w:line="100" w:lineRule="atLeast"/>
              <w:ind w:left="113" w:right="113"/>
              <w:jc w:val="center"/>
              <w:rPr>
                <w:rStyle w:val="LienInternet"/>
                <w:rFonts w:ascii="Cambria" w:hAnsi="Cambria" w:cs="Calibri"/>
                <w:b/>
                <w:color w:val="00000A"/>
                <w:sz w:val="20"/>
                <w:szCs w:val="20"/>
                <w:u w:val="none"/>
              </w:rPr>
            </w:pPr>
          </w:p>
        </w:tc>
        <w:tc>
          <w:tcPr>
            <w:tcW w:w="850" w:type="dxa"/>
            <w:tcMar>
              <w:left w:w="108" w:type="dxa"/>
            </w:tcMar>
            <w:textDirection w:val="btLr"/>
            <w:vAlign w:val="center"/>
          </w:tcPr>
          <w:p w:rsidR="00F0219F" w:rsidRPr="00A45EE2" w:rsidRDefault="000F3FAD" w:rsidP="00701D84">
            <w:pPr>
              <w:spacing w:after="0" w:line="100" w:lineRule="atLeast"/>
              <w:ind w:left="113" w:right="113"/>
              <w:jc w:val="center"/>
              <w:rPr>
                <w:rStyle w:val="LienInternet"/>
                <w:rFonts w:ascii="Cambria" w:hAnsi="Cambria" w:cs="Calibri"/>
                <w:b/>
                <w:color w:val="00000A"/>
                <w:sz w:val="20"/>
                <w:szCs w:val="20"/>
                <w:u w:val="none"/>
              </w:rPr>
            </w:pPr>
            <w:hyperlink r:id="rId35">
              <w:r w:rsidR="00F0219F" w:rsidRPr="00A45EE2">
                <w:rPr>
                  <w:rStyle w:val="LienInternet"/>
                  <w:rFonts w:ascii="Cambria" w:hAnsi="Cambria" w:cs="Calibri"/>
                  <w:b/>
                  <w:color w:val="00000A"/>
                  <w:sz w:val="20"/>
                  <w:szCs w:val="20"/>
                  <w:u w:val="none"/>
                </w:rPr>
                <w:t xml:space="preserve"> </w:t>
              </w:r>
            </w:hyperlink>
            <w:r w:rsidR="00F0219F" w:rsidRPr="00A45EE2">
              <w:rPr>
                <w:rFonts w:ascii="Cambria" w:hAnsi="Cambria"/>
              </w:rPr>
              <w:fldChar w:fldCharType="begin"/>
            </w:r>
            <w:r w:rsidR="00F0219F" w:rsidRPr="00A45EE2">
              <w:rPr>
                <w:rFonts w:ascii="Cambria" w:hAnsi="Cambria"/>
              </w:rPr>
              <w:instrText>HYPERLINK "http://www21.ac-lyon.fr/etab/ien/rhone/edd/spip.php?rubrique33&amp;lang=fr" \h</w:instrText>
            </w:r>
            <w:r w:rsidR="00F0219F" w:rsidRPr="00A45EE2">
              <w:rPr>
                <w:rFonts w:ascii="Cambria" w:hAnsi="Cambria"/>
              </w:rPr>
              <w:fldChar w:fldCharType="separate"/>
            </w:r>
            <w:r w:rsidR="00F0219F">
              <w:rPr>
                <w:rStyle w:val="LienInternet"/>
                <w:rFonts w:ascii="Cambria" w:hAnsi="Cambria" w:cs="Calibri"/>
                <w:b/>
                <w:color w:val="00000A"/>
                <w:sz w:val="20"/>
                <w:szCs w:val="20"/>
                <w:u w:val="none"/>
              </w:rPr>
              <w:t xml:space="preserve">Déchets  consommation </w:t>
            </w:r>
            <w:r w:rsidR="00F0219F" w:rsidRPr="00A45EE2">
              <w:rPr>
                <w:rStyle w:val="LienInternet"/>
                <w:rFonts w:ascii="Cambria" w:hAnsi="Cambria" w:cs="Calibri"/>
                <w:b/>
                <w:color w:val="00000A"/>
                <w:sz w:val="20"/>
                <w:szCs w:val="20"/>
                <w:u w:val="none"/>
              </w:rPr>
              <w:t>responsable</w:t>
            </w:r>
          </w:p>
          <w:p w:rsidR="00F0219F" w:rsidRPr="00A45EE2" w:rsidRDefault="00F0219F" w:rsidP="00701D84">
            <w:pPr>
              <w:spacing w:after="0" w:line="100" w:lineRule="atLeast"/>
              <w:ind w:left="113" w:right="113"/>
              <w:jc w:val="center"/>
              <w:rPr>
                <w:rStyle w:val="LienInternet"/>
                <w:rFonts w:ascii="Cambria" w:hAnsi="Cambria" w:cs="Calibri"/>
                <w:b/>
                <w:color w:val="00000A"/>
                <w:sz w:val="20"/>
                <w:szCs w:val="20"/>
                <w:u w:val="none"/>
              </w:rPr>
            </w:pPr>
            <w:r w:rsidRPr="00A45EE2">
              <w:rPr>
                <w:rFonts w:ascii="Cambria" w:hAnsi="Cambria"/>
              </w:rPr>
              <w:fldChar w:fldCharType="end"/>
            </w:r>
          </w:p>
        </w:tc>
        <w:tc>
          <w:tcPr>
            <w:tcW w:w="851" w:type="dxa"/>
            <w:tcMar>
              <w:left w:w="108" w:type="dxa"/>
            </w:tcMar>
            <w:textDirection w:val="btLr"/>
            <w:vAlign w:val="center"/>
          </w:tcPr>
          <w:p w:rsidR="00F0219F" w:rsidRPr="00F80BA6" w:rsidRDefault="000F3FAD" w:rsidP="00701D84">
            <w:pPr>
              <w:spacing w:after="0" w:line="100" w:lineRule="atLeast"/>
              <w:ind w:left="113" w:right="113"/>
              <w:jc w:val="center"/>
              <w:rPr>
                <w:rStyle w:val="LienInternet"/>
                <w:rFonts w:ascii="Cambria" w:hAnsi="Cambria"/>
                <w:color w:val="auto"/>
                <w:u w:val="none"/>
              </w:rPr>
            </w:pPr>
            <w:hyperlink r:id="rId36">
              <w:r w:rsidR="00F0219F" w:rsidRPr="00A45EE2">
                <w:rPr>
                  <w:rStyle w:val="LienInternet"/>
                  <w:rFonts w:ascii="Cambria" w:hAnsi="Cambria" w:cs="Calibri"/>
                  <w:b/>
                  <w:color w:val="00000A"/>
                  <w:sz w:val="20"/>
                  <w:szCs w:val="20"/>
                  <w:u w:val="none"/>
                </w:rPr>
                <w:t>Risques majeurs</w:t>
              </w:r>
            </w:hyperlink>
          </w:p>
        </w:tc>
        <w:tc>
          <w:tcPr>
            <w:tcW w:w="850" w:type="dxa"/>
            <w:tcMar>
              <w:left w:w="108" w:type="dxa"/>
            </w:tcMar>
            <w:textDirection w:val="btLr"/>
            <w:vAlign w:val="center"/>
          </w:tcPr>
          <w:p w:rsidR="00F0219F" w:rsidRPr="00A45EE2" w:rsidRDefault="00F0219F" w:rsidP="00701D84">
            <w:pPr>
              <w:spacing w:after="0" w:line="100" w:lineRule="atLeast"/>
              <w:ind w:left="113" w:right="113"/>
              <w:jc w:val="center"/>
              <w:rPr>
                <w:rFonts w:ascii="Cambria" w:hAnsi="Cambria"/>
                <w:b/>
                <w:sz w:val="20"/>
                <w:szCs w:val="20"/>
              </w:rPr>
            </w:pPr>
            <w:r>
              <w:rPr>
                <w:rFonts w:ascii="Cambria" w:hAnsi="Cambria"/>
                <w:b/>
                <w:sz w:val="20"/>
                <w:szCs w:val="20"/>
              </w:rPr>
              <w:t>Solidarité</w:t>
            </w:r>
          </w:p>
        </w:tc>
        <w:tc>
          <w:tcPr>
            <w:tcW w:w="1276" w:type="dxa"/>
            <w:tcMar>
              <w:left w:w="108" w:type="dxa"/>
            </w:tcMar>
            <w:textDirection w:val="btLr"/>
            <w:vAlign w:val="center"/>
          </w:tcPr>
          <w:p w:rsidR="00F0219F" w:rsidRPr="00A45EE2" w:rsidRDefault="00F0219F" w:rsidP="00701D84">
            <w:pPr>
              <w:spacing w:after="0" w:line="100" w:lineRule="atLeast"/>
              <w:ind w:left="113" w:right="113"/>
              <w:jc w:val="center"/>
              <w:rPr>
                <w:rFonts w:ascii="Cambria" w:hAnsi="Cambria"/>
                <w:b/>
                <w:sz w:val="20"/>
                <w:szCs w:val="20"/>
              </w:rPr>
            </w:pPr>
            <w:r w:rsidRPr="00A45EE2">
              <w:rPr>
                <w:rFonts w:ascii="Cambria" w:hAnsi="Cambria"/>
                <w:b/>
                <w:sz w:val="20"/>
                <w:szCs w:val="20"/>
              </w:rPr>
              <w:t>Autre</w:t>
            </w:r>
            <w:r w:rsidR="0023290D">
              <w:rPr>
                <w:rFonts w:ascii="Cambria" w:hAnsi="Cambria"/>
                <w:b/>
                <w:sz w:val="20"/>
                <w:szCs w:val="20"/>
              </w:rPr>
              <w:t>s</w:t>
            </w:r>
          </w:p>
          <w:p w:rsidR="00F0219F" w:rsidRPr="00A45EE2" w:rsidRDefault="00F0219F" w:rsidP="00701D84">
            <w:pPr>
              <w:spacing w:after="0" w:line="100" w:lineRule="atLeast"/>
              <w:ind w:left="113" w:right="113"/>
              <w:jc w:val="center"/>
              <w:rPr>
                <w:rFonts w:ascii="Cambria" w:hAnsi="Cambria"/>
                <w:b/>
                <w:sz w:val="20"/>
                <w:szCs w:val="20"/>
              </w:rPr>
            </w:pPr>
          </w:p>
          <w:p w:rsidR="00F0219F" w:rsidRPr="00A45EE2" w:rsidRDefault="00F0219F" w:rsidP="00701D84">
            <w:pPr>
              <w:spacing w:after="0" w:line="100" w:lineRule="atLeast"/>
              <w:ind w:left="113" w:right="113"/>
              <w:jc w:val="center"/>
              <w:rPr>
                <w:rFonts w:ascii="Cambria" w:hAnsi="Cambria"/>
                <w:b/>
                <w:sz w:val="20"/>
                <w:szCs w:val="20"/>
              </w:rPr>
            </w:pPr>
          </w:p>
        </w:tc>
      </w:tr>
      <w:tr w:rsidR="00F0219F" w:rsidRPr="00A45EE2" w:rsidTr="00064AC0">
        <w:tc>
          <w:tcPr>
            <w:tcW w:w="1500" w:type="dxa"/>
            <w:tcMar>
              <w:left w:w="108" w:type="dxa"/>
            </w:tcMar>
            <w:vAlign w:val="center"/>
          </w:tcPr>
          <w:p w:rsidR="00F0219F" w:rsidRPr="002D4F2E" w:rsidRDefault="000F3FAD" w:rsidP="002D4F2E">
            <w:pPr>
              <w:spacing w:after="0" w:line="100" w:lineRule="atLeast"/>
              <w:jc w:val="center"/>
              <w:rPr>
                <w:rFonts w:ascii="Cambria" w:hAnsi="Cambria"/>
                <w:b/>
                <w:sz w:val="20"/>
                <w:szCs w:val="20"/>
                <w:lang w:val="en-US"/>
              </w:rPr>
            </w:pPr>
            <w:hyperlink r:id="rId37" w:history="1">
              <w:r w:rsidR="00F0219F" w:rsidRPr="00564898">
                <w:rPr>
                  <w:rStyle w:val="Lienhypertexte"/>
                  <w:rFonts w:ascii="Cambria" w:hAnsi="Cambria"/>
                  <w:b/>
                  <w:sz w:val="20"/>
                  <w:szCs w:val="20"/>
                  <w:lang w:val="en-US"/>
                </w:rPr>
                <w:t>ADABIO</w:t>
              </w:r>
            </w:hyperlink>
          </w:p>
        </w:tc>
        <w:tc>
          <w:tcPr>
            <w:tcW w:w="1276" w:type="dxa"/>
            <w:tcMar>
              <w:left w:w="108" w:type="dxa"/>
            </w:tcMar>
            <w:vAlign w:val="center"/>
          </w:tcPr>
          <w:p w:rsidR="00F0219F" w:rsidRPr="00A45EE2" w:rsidRDefault="00F0219F" w:rsidP="00701D84">
            <w:pPr>
              <w:spacing w:after="0" w:line="100" w:lineRule="atLeast"/>
              <w:jc w:val="center"/>
              <w:rPr>
                <w:rStyle w:val="LienInternet"/>
                <w:rFonts w:ascii="Cambria" w:hAnsi="Cambria" w:cs="Calibri"/>
                <w:sz w:val="16"/>
                <w:szCs w:val="16"/>
                <w:lang w:val="en-US"/>
              </w:rPr>
            </w:pPr>
            <w:r w:rsidRPr="002D4F2E">
              <w:rPr>
                <w:color w:val="808000"/>
                <w:sz w:val="16"/>
              </w:rPr>
              <w:t>contact</w:t>
            </w:r>
            <w:hyperlink r:id="rId38" w:history="1">
              <w:r w:rsidRPr="002D4F2E">
                <w:rPr>
                  <w:rStyle w:val="Lienhypertexte"/>
                  <w:color w:val="808000"/>
                  <w:sz w:val="16"/>
                </w:rPr>
                <w:t>@adabio.com</w:t>
              </w:r>
            </w:hyperlink>
          </w:p>
        </w:tc>
        <w:tc>
          <w:tcPr>
            <w:tcW w:w="850"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709"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851"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850"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851" w:type="dxa"/>
            <w:tcMar>
              <w:left w:w="108" w:type="dxa"/>
            </w:tcMar>
            <w:vAlign w:val="center"/>
          </w:tcPr>
          <w:p w:rsidR="00F0219F" w:rsidRPr="00A45EE2" w:rsidRDefault="00F0219F" w:rsidP="00701D84">
            <w:pPr>
              <w:spacing w:after="0" w:line="100" w:lineRule="atLeast"/>
              <w:jc w:val="center"/>
              <w:rPr>
                <w:rFonts w:ascii="Cambria" w:hAnsi="Cambria"/>
              </w:rPr>
            </w:pPr>
            <w:r w:rsidRPr="00A45EE2">
              <w:rPr>
                <w:rFonts w:ascii="Cambria" w:hAnsi="Cambria"/>
                <w:noProof/>
                <w:lang w:eastAsia="fr-FR"/>
              </w:rPr>
              <w:drawing>
                <wp:inline distT="0" distB="0" distL="0" distR="0" wp14:anchorId="0B8B0B7C" wp14:editId="7044413A">
                  <wp:extent cx="297139" cy="333375"/>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198" cy="33568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851"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850" w:type="dxa"/>
            <w:tcMar>
              <w:left w:w="108" w:type="dxa"/>
            </w:tcMar>
            <w:vAlign w:val="center"/>
          </w:tcPr>
          <w:p w:rsidR="00F0219F" w:rsidRPr="00A45EE2" w:rsidRDefault="00F0219F" w:rsidP="00701D84">
            <w:pPr>
              <w:spacing w:after="0" w:line="100" w:lineRule="atLeast"/>
              <w:jc w:val="center"/>
              <w:rPr>
                <w:rFonts w:ascii="Cambria" w:hAnsi="Cambria"/>
                <w:lang w:val="en-US"/>
              </w:rPr>
            </w:pPr>
          </w:p>
        </w:tc>
        <w:tc>
          <w:tcPr>
            <w:tcW w:w="1276" w:type="dxa"/>
            <w:tcMar>
              <w:left w:w="108" w:type="dxa"/>
            </w:tcMar>
            <w:vAlign w:val="center"/>
          </w:tcPr>
          <w:p w:rsidR="00F0219F" w:rsidRPr="00A45EE2" w:rsidRDefault="00F0219F" w:rsidP="00701D84">
            <w:pPr>
              <w:spacing w:after="0" w:line="100" w:lineRule="atLeast"/>
              <w:jc w:val="center"/>
              <w:rPr>
                <w:rFonts w:ascii="Cambria" w:hAnsi="Cambria"/>
                <w:sz w:val="16"/>
                <w:szCs w:val="16"/>
                <w:lang w:val="en-US"/>
              </w:rPr>
            </w:pPr>
          </w:p>
        </w:tc>
      </w:tr>
      <w:tr w:rsidR="00F0219F" w:rsidRPr="00A45EE2" w:rsidTr="00064AC0">
        <w:trPr>
          <w:trHeight w:val="995"/>
        </w:trPr>
        <w:tc>
          <w:tcPr>
            <w:tcW w:w="1500" w:type="dxa"/>
            <w:tcMar>
              <w:left w:w="108" w:type="dxa"/>
            </w:tcMar>
            <w:vAlign w:val="center"/>
          </w:tcPr>
          <w:p w:rsidR="00F0219F" w:rsidRPr="002D4F2E" w:rsidRDefault="000F3FAD" w:rsidP="002D4F2E">
            <w:pPr>
              <w:jc w:val="center"/>
              <w:rPr>
                <w:b/>
              </w:rPr>
            </w:pPr>
            <w:hyperlink r:id="rId40" w:history="1">
              <w:r w:rsidR="00F0219F" w:rsidRPr="00564898">
                <w:rPr>
                  <w:rStyle w:val="Lienhypertexte"/>
                  <w:b/>
                </w:rPr>
                <w:t>AGEK</w:t>
              </w:r>
            </w:hyperlink>
          </w:p>
        </w:tc>
        <w:tc>
          <w:tcPr>
            <w:tcW w:w="1276" w:type="dxa"/>
            <w:tcMar>
              <w:left w:w="108" w:type="dxa"/>
            </w:tcMar>
            <w:vAlign w:val="center"/>
          </w:tcPr>
          <w:p w:rsidR="00F0219F" w:rsidRPr="00A45EE2" w:rsidRDefault="00B33625" w:rsidP="002D4F2E">
            <w:pPr>
              <w:spacing w:after="0" w:line="100" w:lineRule="atLeast"/>
              <w:jc w:val="center"/>
              <w:rPr>
                <w:rFonts w:ascii="Cambria" w:hAnsi="Cambria" w:cs="Calibri"/>
                <w:color w:val="0563C1"/>
                <w:sz w:val="16"/>
                <w:szCs w:val="16"/>
                <w:u w:val="single"/>
              </w:rPr>
            </w:pPr>
            <w:r w:rsidRPr="00B33625">
              <w:rPr>
                <w:rFonts w:ascii="Cambria" w:hAnsi="Cambria" w:cs="Calibri"/>
                <w:color w:val="0563C1"/>
                <w:sz w:val="16"/>
                <w:szCs w:val="16"/>
                <w:u w:val="single"/>
              </w:rPr>
              <w:t>agek.contact@orange.fr</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5873C38" wp14:editId="301DE46C">
                  <wp:extent cx="375920" cy="300737"/>
                  <wp:effectExtent l="0" t="0" r="5080" b="444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21" cy="303778"/>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5D0BFEE" wp14:editId="345FC5E2">
                  <wp:extent cx="309166" cy="3905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941" cy="391504"/>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9374053" wp14:editId="37AB8619">
                  <wp:extent cx="305628" cy="3429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477" cy="34497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A442DAB" wp14:editId="3498E8FD">
                  <wp:extent cx="396240" cy="342900"/>
                  <wp:effectExtent l="0" t="0" r="381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912" cy="345212"/>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r w:rsidRPr="002D4F2E">
              <w:rPr>
                <w:rFonts w:ascii="Cambria" w:hAnsi="Cambria"/>
                <w:sz w:val="16"/>
                <w:szCs w:val="16"/>
              </w:rPr>
              <w:t>géologie, paysage, sports de nature</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44" w:history="1">
              <w:r w:rsidR="00F0219F" w:rsidRPr="00564898">
                <w:rPr>
                  <w:rStyle w:val="Lienhypertexte"/>
                  <w:b/>
                </w:rPr>
                <w:t>ALTEC</w:t>
              </w:r>
            </w:hyperlink>
          </w:p>
        </w:tc>
        <w:tc>
          <w:tcPr>
            <w:tcW w:w="1276" w:type="dxa"/>
            <w:tcMar>
              <w:left w:w="108" w:type="dxa"/>
            </w:tcMar>
            <w:vAlign w:val="center"/>
          </w:tcPr>
          <w:p w:rsidR="00F0219F" w:rsidRPr="00A45EE2" w:rsidRDefault="000F3FAD" w:rsidP="002D4F2E">
            <w:pPr>
              <w:spacing w:after="0" w:line="100" w:lineRule="atLeast"/>
              <w:jc w:val="center"/>
              <w:rPr>
                <w:rFonts w:ascii="Cambria" w:hAnsi="Cambria"/>
                <w:sz w:val="16"/>
                <w:szCs w:val="16"/>
              </w:rPr>
            </w:pPr>
            <w:hyperlink r:id="rId45" w:history="1">
              <w:r w:rsidR="00AD0870" w:rsidRPr="00AA467D">
                <w:rPr>
                  <w:rStyle w:val="Lienhypertexte"/>
                  <w:rFonts w:ascii="Cambria" w:hAnsi="Cambria"/>
                  <w:sz w:val="16"/>
                  <w:szCs w:val="16"/>
                </w:rPr>
                <w:t>altec@ccsti01.org</w:t>
              </w:r>
            </w:hyperlink>
            <w:r w:rsidR="00AD0870">
              <w:rPr>
                <w:rFonts w:ascii="Cambria" w:hAnsi="Cambria"/>
                <w:sz w:val="16"/>
                <w:szCs w:val="16"/>
              </w:rPr>
              <w:t xml:space="preserve"> </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2B45D153" wp14:editId="307C3006">
                  <wp:extent cx="375920" cy="300737"/>
                  <wp:effectExtent l="0" t="0" r="5080" b="444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21" cy="303778"/>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026BDF8" wp14:editId="2952A13F">
                  <wp:extent cx="254000" cy="320842"/>
                  <wp:effectExtent l="0" t="0" r="0" b="317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64" cy="325343"/>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2260FD9" wp14:editId="593AC5D5">
                  <wp:extent cx="329712" cy="34290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912" cy="344148"/>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47AA9A4" wp14:editId="60CABAAA">
                  <wp:extent cx="305628" cy="34290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477" cy="34497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B389F6B" wp14:editId="16487516">
                  <wp:extent cx="396240" cy="342900"/>
                  <wp:effectExtent l="0" t="0" r="381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912" cy="345212"/>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F0219F">
            <w:pPr>
              <w:spacing w:after="0" w:line="100" w:lineRule="atLeast"/>
              <w:jc w:val="center"/>
              <w:rPr>
                <w:rFonts w:ascii="Cambria" w:hAnsi="Cambria"/>
                <w:sz w:val="16"/>
                <w:szCs w:val="16"/>
              </w:rPr>
            </w:pPr>
            <w:r w:rsidRPr="00F0219F">
              <w:rPr>
                <w:rFonts w:ascii="Cambria" w:hAnsi="Cambria"/>
                <w:sz w:val="14"/>
                <w:szCs w:val="16"/>
              </w:rPr>
              <w:t>Physique, chimie, robotique, électricité, police scientifique, arbres/bois/gestion forestière, eau, biodiversité des étangs, "do it yourself</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47" w:history="1">
              <w:r w:rsidR="00F0219F" w:rsidRPr="0084029B">
                <w:rPr>
                  <w:rStyle w:val="Lienhypertexte"/>
                  <w:b/>
                </w:rPr>
                <w:t>ARTISANS DU MONDE</w:t>
              </w:r>
            </w:hyperlink>
          </w:p>
        </w:tc>
        <w:tc>
          <w:tcPr>
            <w:tcW w:w="1276" w:type="dxa"/>
            <w:tcMar>
              <w:left w:w="108" w:type="dxa"/>
            </w:tcMar>
            <w:vAlign w:val="center"/>
          </w:tcPr>
          <w:p w:rsidR="00F0219F" w:rsidRPr="00A45EE2" w:rsidRDefault="00F0219F" w:rsidP="002D4F2E">
            <w:pPr>
              <w:spacing w:after="0" w:line="100" w:lineRule="atLeast"/>
              <w:jc w:val="center"/>
              <w:rPr>
                <w:rStyle w:val="LienInternet"/>
                <w:rFonts w:ascii="Cambria" w:hAnsi="Cambria" w:cs="Calibri"/>
                <w:sz w:val="16"/>
                <w:szCs w:val="16"/>
              </w:rPr>
            </w:pPr>
            <w:r w:rsidRPr="00F0219F">
              <w:rPr>
                <w:rStyle w:val="LienInternet"/>
                <w:rFonts w:ascii="Cambria" w:hAnsi="Cambria" w:cs="Calibri"/>
                <w:sz w:val="16"/>
                <w:szCs w:val="16"/>
              </w:rPr>
              <w:t>bourg-en-bresse@artisansdumonde.org</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50FC707" wp14:editId="09533F8C">
                  <wp:extent cx="305628" cy="3429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477" cy="34497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9B995D4" wp14:editId="3FB5DA28">
                  <wp:extent cx="438150" cy="19393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235" cy="197956"/>
                          </a:xfrm>
                          <a:prstGeom prst="rect">
                            <a:avLst/>
                          </a:prstGeom>
                          <a:noFill/>
                          <a:ln>
                            <a:noFill/>
                          </a:ln>
                        </pic:spPr>
                      </pic:pic>
                    </a:graphicData>
                  </a:graphic>
                </wp:inline>
              </w:drawing>
            </w: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49" w:history="1">
              <w:r w:rsidR="00F0219F" w:rsidRPr="003B0B89">
                <w:rPr>
                  <w:rStyle w:val="Lienhypertexte"/>
                  <w:b/>
                </w:rPr>
                <w:t xml:space="preserve">CCPG </w:t>
              </w:r>
              <w:r w:rsidR="00F0219F" w:rsidRPr="003B0B89">
                <w:rPr>
                  <w:rStyle w:val="Lienhypertexte"/>
                  <w:b/>
                  <w:sz w:val="18"/>
                </w:rPr>
                <w:t>(Communauté de Communes du Pays de Gex)</w:t>
              </w:r>
            </w:hyperlink>
          </w:p>
        </w:tc>
        <w:tc>
          <w:tcPr>
            <w:tcW w:w="1276" w:type="dxa"/>
            <w:tcMar>
              <w:left w:w="108" w:type="dxa"/>
            </w:tcMar>
            <w:vAlign w:val="center"/>
          </w:tcPr>
          <w:p w:rsidR="00F0219F" w:rsidRPr="00A45EE2" w:rsidRDefault="00B33625" w:rsidP="002D4F2E">
            <w:pPr>
              <w:spacing w:after="0" w:line="100" w:lineRule="atLeast"/>
              <w:jc w:val="center"/>
              <w:rPr>
                <w:rFonts w:ascii="Cambria" w:hAnsi="Cambria" w:cs="Calibri"/>
                <w:color w:val="0563C1"/>
                <w:sz w:val="16"/>
                <w:szCs w:val="16"/>
                <w:u w:val="single"/>
              </w:rPr>
            </w:pPr>
            <w:r w:rsidRPr="00B33625">
              <w:rPr>
                <w:rFonts w:ascii="Cambria" w:hAnsi="Cambria" w:cs="Calibri"/>
                <w:color w:val="0563C1"/>
                <w:sz w:val="16"/>
                <w:szCs w:val="16"/>
                <w:u w:val="single"/>
              </w:rPr>
              <w:t>animation@ccpg.fr</w:t>
            </w:r>
          </w:p>
        </w:tc>
        <w:tc>
          <w:tcPr>
            <w:tcW w:w="850"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DB74AEF" wp14:editId="1BC272E4">
                  <wp:extent cx="375920" cy="300737"/>
                  <wp:effectExtent l="0" t="0" r="5080" b="44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21" cy="303778"/>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868C151" wp14:editId="75CD0F8C">
                  <wp:extent cx="254000" cy="320842"/>
                  <wp:effectExtent l="0" t="0" r="0" b="317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64" cy="325343"/>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6DA66DE" wp14:editId="13A939FA">
                  <wp:extent cx="293077" cy="3048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089" cy="306893"/>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B33625" w:rsidP="002D4F2E">
            <w:pPr>
              <w:spacing w:after="0" w:line="100" w:lineRule="atLeast"/>
              <w:jc w:val="center"/>
              <w:rPr>
                <w:rFonts w:ascii="Cambria" w:hAnsi="Cambria"/>
                <w:sz w:val="16"/>
                <w:szCs w:val="16"/>
              </w:rPr>
            </w:pPr>
            <w:r w:rsidRPr="00B33625">
              <w:rPr>
                <w:sz w:val="16"/>
              </w:rPr>
              <w:t>corridors bio</w:t>
            </w:r>
            <w:r>
              <w:rPr>
                <w:sz w:val="16"/>
              </w:rPr>
              <w:t>logiques, ateliers construction</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51" w:history="1">
              <w:r w:rsidR="00F0219F" w:rsidRPr="003B0B89">
                <w:rPr>
                  <w:rStyle w:val="Lienhypertexte"/>
                  <w:b/>
                </w:rPr>
                <w:t>CEN Rhône-Alpes – Antenne de l’Ain</w:t>
              </w:r>
            </w:hyperlink>
          </w:p>
        </w:tc>
        <w:tc>
          <w:tcPr>
            <w:tcW w:w="1276" w:type="dxa"/>
            <w:tcMar>
              <w:left w:w="108" w:type="dxa"/>
            </w:tcMar>
            <w:vAlign w:val="center"/>
          </w:tcPr>
          <w:p w:rsidR="00F0219F" w:rsidRPr="00A45EE2" w:rsidRDefault="00B33625" w:rsidP="002D4F2E">
            <w:pPr>
              <w:spacing w:after="0" w:line="100" w:lineRule="atLeast"/>
              <w:rPr>
                <w:rFonts w:ascii="Cambria" w:hAnsi="Cambria" w:cs="Calibri"/>
                <w:color w:val="0563C1"/>
                <w:sz w:val="16"/>
                <w:szCs w:val="16"/>
                <w:u w:val="single"/>
              </w:rPr>
            </w:pPr>
            <w:r w:rsidRPr="00B33625">
              <w:rPr>
                <w:rFonts w:ascii="Cambria" w:hAnsi="Cambria" w:cs="Calibri"/>
                <w:color w:val="0563C1"/>
                <w:sz w:val="16"/>
                <w:szCs w:val="16"/>
                <w:u w:val="single"/>
              </w:rPr>
              <w:t>elisabeth.favre@espaces-naturels.fr</w:t>
            </w:r>
          </w:p>
        </w:tc>
        <w:tc>
          <w:tcPr>
            <w:tcW w:w="850"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C498772" wp14:editId="6BDDE379">
                  <wp:extent cx="375920" cy="300737"/>
                  <wp:effectExtent l="0" t="0" r="5080" b="444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21" cy="303778"/>
                          </a:xfrm>
                          <a:prstGeom prst="rect">
                            <a:avLst/>
                          </a:prstGeom>
                          <a:noFill/>
                          <a:ln>
                            <a:noFill/>
                          </a:ln>
                        </pic:spPr>
                      </pic:pic>
                    </a:graphicData>
                  </a:graphic>
                </wp:inline>
              </w:drawing>
            </w:r>
          </w:p>
        </w:tc>
        <w:tc>
          <w:tcPr>
            <w:tcW w:w="709"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1FF68F8" wp14:editId="7E6AD884">
                  <wp:extent cx="254000" cy="320842"/>
                  <wp:effectExtent l="0" t="0" r="0" b="317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64" cy="325343"/>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B33625" w:rsidP="002D4F2E">
            <w:pPr>
              <w:spacing w:after="0" w:line="100" w:lineRule="atLeast"/>
              <w:jc w:val="center"/>
              <w:rPr>
                <w:rFonts w:ascii="Cambria" w:hAnsi="Cambria"/>
                <w:sz w:val="16"/>
                <w:szCs w:val="16"/>
              </w:rPr>
            </w:pPr>
            <w:r w:rsidRPr="00B33625">
              <w:rPr>
                <w:rFonts w:ascii="Cambria" w:hAnsi="Cambria"/>
                <w:sz w:val="14"/>
                <w:szCs w:val="16"/>
              </w:rPr>
              <w:t>corridors biologiques, géologie, gestion d'espaces naturels, biodiversité, zones humides, patrimoines</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52" w:history="1">
              <w:r w:rsidR="00F0219F" w:rsidRPr="003B0B89">
                <w:rPr>
                  <w:rStyle w:val="Lienhypertexte"/>
                  <w:b/>
                </w:rPr>
                <w:t>CPIE du Bugey-Genevois</w:t>
              </w:r>
            </w:hyperlink>
          </w:p>
        </w:tc>
        <w:tc>
          <w:tcPr>
            <w:tcW w:w="1276" w:type="dxa"/>
            <w:tcMar>
              <w:left w:w="108" w:type="dxa"/>
            </w:tcMar>
            <w:vAlign w:val="center"/>
          </w:tcPr>
          <w:p w:rsidR="00F0219F" w:rsidRPr="00EF240A" w:rsidRDefault="00B33625" w:rsidP="002D4F2E">
            <w:pPr>
              <w:spacing w:after="0" w:line="100" w:lineRule="atLeast"/>
              <w:jc w:val="center"/>
              <w:rPr>
                <w:rFonts w:ascii="Cambria" w:hAnsi="Cambria" w:cs="Calibri"/>
                <w:color w:val="0563C1"/>
                <w:sz w:val="16"/>
                <w:szCs w:val="16"/>
                <w:u w:val="single"/>
              </w:rPr>
            </w:pPr>
            <w:r w:rsidRPr="00B33625">
              <w:rPr>
                <w:rFonts w:ascii="Cambria" w:hAnsi="Cambria" w:cs="Calibri"/>
                <w:color w:val="0563C1"/>
                <w:sz w:val="16"/>
                <w:szCs w:val="16"/>
                <w:u w:val="single"/>
              </w:rPr>
              <w:t>cpie.bugeygenevois@wanadoo.fr</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616BC90" wp14:editId="214C9E6E">
                  <wp:extent cx="375920" cy="300737"/>
                  <wp:effectExtent l="0" t="0" r="5080" b="444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21" cy="303778"/>
                          </a:xfrm>
                          <a:prstGeom prst="rect">
                            <a:avLst/>
                          </a:prstGeom>
                          <a:noFill/>
                          <a:ln>
                            <a:noFill/>
                          </a:ln>
                        </pic:spPr>
                      </pic:pic>
                    </a:graphicData>
                  </a:graphic>
                </wp:inline>
              </w:drawing>
            </w:r>
          </w:p>
        </w:tc>
        <w:tc>
          <w:tcPr>
            <w:tcW w:w="709"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1AD5113" wp14:editId="610C1F97">
                  <wp:extent cx="254000" cy="320842"/>
                  <wp:effectExtent l="0" t="0" r="0" b="317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64" cy="325343"/>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366ABB2" wp14:editId="64D574F3">
                  <wp:extent cx="314118" cy="352425"/>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920" cy="356690"/>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B33625" w:rsidP="002D4F2E">
            <w:pPr>
              <w:spacing w:after="0" w:line="100" w:lineRule="atLeast"/>
              <w:jc w:val="center"/>
              <w:rPr>
                <w:rFonts w:ascii="Cambria" w:hAnsi="Cambria"/>
                <w:sz w:val="16"/>
                <w:szCs w:val="16"/>
              </w:rPr>
            </w:pPr>
            <w:r w:rsidRPr="00B33625">
              <w:rPr>
                <w:rFonts w:ascii="Cambria" w:hAnsi="Cambria"/>
                <w:sz w:val="16"/>
                <w:szCs w:val="16"/>
              </w:rPr>
              <w:t>Amphibiens, paysage, flore</w:t>
            </w:r>
          </w:p>
        </w:tc>
      </w:tr>
      <w:tr w:rsidR="00F0219F" w:rsidRPr="00A45EE2" w:rsidTr="00064AC0">
        <w:trPr>
          <w:trHeight w:val="616"/>
        </w:trPr>
        <w:tc>
          <w:tcPr>
            <w:tcW w:w="1500" w:type="dxa"/>
            <w:tcMar>
              <w:left w:w="108" w:type="dxa"/>
            </w:tcMar>
            <w:vAlign w:val="center"/>
          </w:tcPr>
          <w:p w:rsidR="00F0219F" w:rsidRPr="002D4F2E" w:rsidRDefault="000F3FAD" w:rsidP="002D4F2E">
            <w:pPr>
              <w:jc w:val="center"/>
              <w:rPr>
                <w:b/>
              </w:rPr>
            </w:pPr>
            <w:hyperlink r:id="rId54" w:history="1">
              <w:r w:rsidR="00F0219F" w:rsidRPr="003B0B89">
                <w:rPr>
                  <w:rStyle w:val="Lienhypertexte"/>
                  <w:b/>
                </w:rPr>
                <w:t>FOL</w:t>
              </w:r>
            </w:hyperlink>
          </w:p>
        </w:tc>
        <w:tc>
          <w:tcPr>
            <w:tcW w:w="1276" w:type="dxa"/>
            <w:tcMar>
              <w:left w:w="108" w:type="dxa"/>
            </w:tcMar>
            <w:vAlign w:val="center"/>
          </w:tcPr>
          <w:p w:rsidR="00F0219F" w:rsidRPr="00A45EE2" w:rsidRDefault="00B33625" w:rsidP="002D4F2E">
            <w:pPr>
              <w:spacing w:after="0" w:line="100" w:lineRule="atLeast"/>
              <w:jc w:val="center"/>
              <w:rPr>
                <w:rFonts w:ascii="Cambria" w:hAnsi="Cambria" w:cs="Calibri"/>
                <w:color w:val="0563C1"/>
                <w:sz w:val="16"/>
                <w:szCs w:val="16"/>
                <w:u w:val="single"/>
              </w:rPr>
            </w:pPr>
            <w:r w:rsidRPr="00B33625">
              <w:rPr>
                <w:rFonts w:ascii="Cambria" w:hAnsi="Cambria" w:cs="Calibri"/>
                <w:color w:val="0563C1"/>
                <w:sz w:val="16"/>
                <w:szCs w:val="16"/>
                <w:u w:val="single"/>
              </w:rPr>
              <w:t>ufoval@fol01.org</w:t>
            </w:r>
          </w:p>
        </w:tc>
        <w:tc>
          <w:tcPr>
            <w:tcW w:w="850"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2489B6F9" wp14:editId="523D3603">
                  <wp:extent cx="357188" cy="285750"/>
                  <wp:effectExtent l="0" t="0" r="508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050" cy="287239"/>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E67A863" wp14:editId="39B38D3F">
                  <wp:extent cx="385233" cy="333375"/>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211" cy="335087"/>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7E2DCE5F" wp14:editId="3E52FCAF">
                  <wp:extent cx="581025" cy="257175"/>
                  <wp:effectExtent l="0" t="0" r="9525" b="952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shd w:val="clear" w:color="auto" w:fill="00FF00"/>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56" w:history="1">
              <w:r w:rsidR="00F0219F" w:rsidRPr="003B0B89">
                <w:rPr>
                  <w:rStyle w:val="Lienhypertexte"/>
                  <w:b/>
                </w:rPr>
                <w:t>FRAPNA</w:t>
              </w:r>
            </w:hyperlink>
          </w:p>
        </w:tc>
        <w:tc>
          <w:tcPr>
            <w:tcW w:w="1276" w:type="dxa"/>
            <w:tcMar>
              <w:left w:w="108" w:type="dxa"/>
            </w:tcMar>
            <w:vAlign w:val="center"/>
          </w:tcPr>
          <w:p w:rsidR="00F0219F" w:rsidRPr="00A45EE2" w:rsidRDefault="000F3FAD" w:rsidP="002D4F2E">
            <w:pPr>
              <w:spacing w:after="0" w:line="100" w:lineRule="atLeast"/>
              <w:jc w:val="center"/>
              <w:rPr>
                <w:rStyle w:val="url"/>
                <w:rFonts w:ascii="Cambria" w:hAnsi="Cambria" w:cs="Calibri"/>
                <w:color w:val="0000FF"/>
                <w:sz w:val="16"/>
                <w:szCs w:val="16"/>
                <w:u w:val="single"/>
              </w:rPr>
            </w:pPr>
            <w:hyperlink r:id="rId57" w:history="1">
              <w:r w:rsidR="00AD0870" w:rsidRPr="00AA467D">
                <w:rPr>
                  <w:rStyle w:val="Lienhypertexte"/>
                  <w:rFonts w:ascii="Cambria" w:hAnsi="Cambria" w:cs="Calibri"/>
                  <w:sz w:val="16"/>
                  <w:szCs w:val="16"/>
                </w:rPr>
                <w:t>frapna-ain@frapna.org</w:t>
              </w:r>
            </w:hyperlink>
            <w:r w:rsidR="00AD0870">
              <w:rPr>
                <w:rStyle w:val="url"/>
                <w:rFonts w:ascii="Cambria" w:hAnsi="Cambria" w:cs="Calibri"/>
                <w:color w:val="0000FF"/>
                <w:sz w:val="16"/>
                <w:szCs w:val="16"/>
                <w:u w:val="single"/>
              </w:rPr>
              <w:t xml:space="preserve"> </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0B4AE41" wp14:editId="7E8D9D92">
                  <wp:extent cx="379095" cy="304630"/>
                  <wp:effectExtent l="0" t="0" r="1905" b="63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836" cy="306029"/>
                          </a:xfrm>
                          <a:prstGeom prst="rect">
                            <a:avLst/>
                          </a:prstGeom>
                          <a:noFill/>
                          <a:ln>
                            <a:noFill/>
                          </a:ln>
                        </pic:spPr>
                      </pic:pic>
                    </a:graphicData>
                  </a:graphic>
                </wp:inline>
              </w:drawing>
            </w:r>
          </w:p>
        </w:tc>
        <w:tc>
          <w:tcPr>
            <w:tcW w:w="709"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3C0CF74" wp14:editId="06E3664B">
                  <wp:extent cx="263922" cy="333375"/>
                  <wp:effectExtent l="0" t="0" r="317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372" cy="344048"/>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659F26FB" wp14:editId="25A74FD0">
                  <wp:extent cx="314118" cy="352425"/>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920" cy="356690"/>
                          </a:xfrm>
                          <a:prstGeom prst="rect">
                            <a:avLst/>
                          </a:prstGeom>
                          <a:noFill/>
                          <a:ln>
                            <a:noFill/>
                          </a:ln>
                        </pic:spPr>
                      </pic:pic>
                    </a:graphicData>
                  </a:graphic>
                </wp:inline>
              </w:drawing>
            </w:r>
          </w:p>
        </w:tc>
        <w:tc>
          <w:tcPr>
            <w:tcW w:w="850" w:type="dxa"/>
            <w:tcMar>
              <w:left w:w="108" w:type="dxa"/>
            </w:tcMar>
            <w:vAlign w:val="center"/>
          </w:tcPr>
          <w:p w:rsidR="00F0219F" w:rsidRPr="00A45EE2" w:rsidRDefault="00B336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73D61EA" wp14:editId="18E237BC">
                  <wp:extent cx="385233" cy="333375"/>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211" cy="335087"/>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AD0870" w:rsidP="00AD0870">
            <w:pPr>
              <w:spacing w:after="0" w:line="100" w:lineRule="atLeast"/>
              <w:jc w:val="center"/>
              <w:rPr>
                <w:rFonts w:ascii="Cambria" w:hAnsi="Cambria"/>
                <w:sz w:val="16"/>
                <w:szCs w:val="16"/>
              </w:rPr>
            </w:pPr>
            <w:r w:rsidRPr="00AD0870">
              <w:rPr>
                <w:rFonts w:ascii="Cambria" w:hAnsi="Cambria"/>
                <w:sz w:val="16"/>
                <w:szCs w:val="16"/>
              </w:rPr>
              <w:t>Forêt, Faune Flore, Corridors écologiques, Montagne Grottes Orientation</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59" w:history="1">
              <w:r w:rsidR="00F0219F" w:rsidRPr="003B0B89">
                <w:rPr>
                  <w:rStyle w:val="Lienhypertexte"/>
                  <w:b/>
                </w:rPr>
                <w:t>HELIANTHE</w:t>
              </w:r>
            </w:hyperlink>
          </w:p>
        </w:tc>
        <w:tc>
          <w:tcPr>
            <w:tcW w:w="1276" w:type="dxa"/>
            <w:tcMar>
              <w:left w:w="108" w:type="dxa"/>
            </w:tcMar>
            <w:vAlign w:val="center"/>
          </w:tcPr>
          <w:p w:rsidR="00F0219F" w:rsidRPr="00A45EE2" w:rsidRDefault="000F3FAD" w:rsidP="002D4F2E">
            <w:pPr>
              <w:spacing w:after="0" w:line="100" w:lineRule="atLeast"/>
              <w:jc w:val="center"/>
              <w:rPr>
                <w:rFonts w:ascii="Cambria" w:hAnsi="Cambria"/>
                <w:sz w:val="16"/>
                <w:szCs w:val="16"/>
              </w:rPr>
            </w:pPr>
            <w:hyperlink r:id="rId60" w:history="1">
              <w:r w:rsidR="00AD0870" w:rsidRPr="00AA467D">
                <w:rPr>
                  <w:rStyle w:val="Lienhypertexte"/>
                  <w:rFonts w:ascii="Cambria" w:hAnsi="Cambria"/>
                  <w:sz w:val="16"/>
                  <w:szCs w:val="16"/>
                </w:rPr>
                <w:t>info@helianthe.org</w:t>
              </w:r>
            </w:hyperlink>
            <w:r w:rsidR="00AD0870">
              <w:rPr>
                <w:rFonts w:ascii="Cambria" w:hAnsi="Cambria"/>
                <w:sz w:val="16"/>
                <w:szCs w:val="16"/>
              </w:rPr>
              <w:t xml:space="preserve"> </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71B6E8C0" wp14:editId="110C00B1">
                  <wp:extent cx="263922" cy="333375"/>
                  <wp:effectExtent l="0" t="0" r="317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372" cy="344048"/>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483525B" wp14:editId="0CFB2E8D">
                  <wp:extent cx="320553" cy="333375"/>
                  <wp:effectExtent l="0" t="0" r="381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50" cy="337011"/>
                          </a:xfrm>
                          <a:prstGeom prst="rect">
                            <a:avLst/>
                          </a:prstGeom>
                          <a:noFill/>
                          <a:ln>
                            <a:noFill/>
                          </a:ln>
                        </pic:spPr>
                      </pic:pic>
                    </a:graphicData>
                  </a:graphic>
                </wp:inline>
              </w:drawing>
            </w:r>
          </w:p>
        </w:tc>
        <w:tc>
          <w:tcPr>
            <w:tcW w:w="850" w:type="dxa"/>
            <w:tcMar>
              <w:left w:w="108" w:type="dxa"/>
            </w:tcMar>
            <w:vAlign w:val="center"/>
          </w:tcPr>
          <w:p w:rsidR="00F0219F" w:rsidRPr="00A45EE2" w:rsidRDefault="00AD0870"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6E4227F4" wp14:editId="7B03BB2A">
                  <wp:extent cx="260604" cy="361950"/>
                  <wp:effectExtent l="0" t="0" r="635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186" cy="364148"/>
                          </a:xfrm>
                          <a:prstGeom prst="rect">
                            <a:avLst/>
                          </a:prstGeom>
                          <a:noFill/>
                          <a:ln>
                            <a:noFill/>
                          </a:ln>
                        </pic:spPr>
                      </pic:pic>
                    </a:graphicData>
                  </a:graphic>
                </wp:inline>
              </w:drawing>
            </w:r>
          </w:p>
        </w:tc>
        <w:tc>
          <w:tcPr>
            <w:tcW w:w="851" w:type="dxa"/>
            <w:tcMar>
              <w:left w:w="108" w:type="dxa"/>
            </w:tcMar>
            <w:vAlign w:val="center"/>
          </w:tcPr>
          <w:p w:rsidR="00F0219F" w:rsidRPr="00A45EE2" w:rsidRDefault="00AD0870"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9E988A5" wp14:editId="6F2C0A04">
                  <wp:extent cx="314118" cy="352425"/>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920" cy="356690"/>
                          </a:xfrm>
                          <a:prstGeom prst="rect">
                            <a:avLst/>
                          </a:prstGeom>
                          <a:noFill/>
                          <a:ln>
                            <a:noFill/>
                          </a:ln>
                        </pic:spPr>
                      </pic:pic>
                    </a:graphicData>
                  </a:graphic>
                </wp:inline>
              </w:drawing>
            </w:r>
          </w:p>
        </w:tc>
        <w:tc>
          <w:tcPr>
            <w:tcW w:w="850" w:type="dxa"/>
            <w:tcMar>
              <w:left w:w="108" w:type="dxa"/>
            </w:tcMar>
            <w:vAlign w:val="center"/>
          </w:tcPr>
          <w:p w:rsidR="00F0219F" w:rsidRPr="00A45EE2" w:rsidRDefault="00AD0870"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738ED08" wp14:editId="1DEA2D17">
                  <wp:extent cx="385233" cy="333375"/>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211" cy="335087"/>
                          </a:xfrm>
                          <a:prstGeom prst="rect">
                            <a:avLst/>
                          </a:prstGeom>
                          <a:noFill/>
                          <a:ln>
                            <a:noFill/>
                          </a:ln>
                        </pic:spPr>
                      </pic:pic>
                    </a:graphicData>
                  </a:graphic>
                </wp:inline>
              </w:drawing>
            </w:r>
          </w:p>
        </w:tc>
        <w:tc>
          <w:tcPr>
            <w:tcW w:w="851" w:type="dxa"/>
            <w:tcMar>
              <w:left w:w="108" w:type="dxa"/>
            </w:tcMar>
            <w:vAlign w:val="center"/>
          </w:tcPr>
          <w:p w:rsidR="00F0219F" w:rsidRPr="00A45EE2" w:rsidRDefault="00AD0870"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B15C220" wp14:editId="4CC507C9">
                  <wp:extent cx="385233" cy="333375"/>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300" cy="335164"/>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63" w:history="1">
              <w:r w:rsidR="00F0219F" w:rsidRPr="003B0B89">
                <w:rPr>
                  <w:rStyle w:val="Lienhypertexte"/>
                  <w:b/>
                </w:rPr>
                <w:t>ILOZ (Grand parc)</w:t>
              </w:r>
            </w:hyperlink>
          </w:p>
        </w:tc>
        <w:tc>
          <w:tcPr>
            <w:tcW w:w="1276" w:type="dxa"/>
            <w:tcMar>
              <w:left w:w="108" w:type="dxa"/>
            </w:tcMar>
            <w:vAlign w:val="center"/>
          </w:tcPr>
          <w:p w:rsidR="00F0219F" w:rsidRPr="00EF240A" w:rsidRDefault="0045525F" w:rsidP="002D4F2E">
            <w:pPr>
              <w:spacing w:after="0" w:line="100" w:lineRule="atLeast"/>
              <w:jc w:val="center"/>
              <w:rPr>
                <w:rFonts w:ascii="Cambria" w:hAnsi="Cambria" w:cs="Calibri"/>
                <w:color w:val="0563C1"/>
                <w:sz w:val="14"/>
                <w:szCs w:val="14"/>
                <w:u w:val="single"/>
              </w:rPr>
            </w:pPr>
            <w:r w:rsidRPr="0045525F">
              <w:rPr>
                <w:rFonts w:ascii="Cambria" w:hAnsi="Cambria" w:cs="Calibri"/>
                <w:color w:val="0563C1"/>
                <w:sz w:val="14"/>
                <w:szCs w:val="14"/>
                <w:u w:val="single"/>
              </w:rPr>
              <w:t>commercial@grand-parc.fr</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B358143" wp14:editId="6EAC96FE">
                  <wp:extent cx="390948" cy="3141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6590" cy="318689"/>
                          </a:xfrm>
                          <a:prstGeom prst="rect">
                            <a:avLst/>
                          </a:prstGeom>
                          <a:noFill/>
                          <a:ln>
                            <a:noFill/>
                          </a:ln>
                        </pic:spPr>
                      </pic:pic>
                    </a:graphicData>
                  </a:graphic>
                </wp:inline>
              </w:drawing>
            </w:r>
          </w:p>
        </w:tc>
        <w:tc>
          <w:tcPr>
            <w:tcW w:w="709" w:type="dxa"/>
            <w:tcMar>
              <w:left w:w="108" w:type="dxa"/>
            </w:tcMar>
            <w:vAlign w:val="center"/>
          </w:tcPr>
          <w:p w:rsidR="00F0219F" w:rsidRPr="00A45EE2" w:rsidRDefault="0045525F" w:rsidP="002D4F2E">
            <w:pPr>
              <w:spacing w:after="0" w:line="100" w:lineRule="atLeast"/>
              <w:jc w:val="center"/>
              <w:rPr>
                <w:rFonts w:ascii="Cambria" w:hAnsi="Cambria"/>
                <w:lang w:val="en-US"/>
              </w:rPr>
            </w:pPr>
            <w:r w:rsidRPr="00A45EE2">
              <w:rPr>
                <w:rFonts w:ascii="Cambria" w:hAnsi="Cambria"/>
                <w:noProof/>
                <w:lang w:eastAsia="fr-FR"/>
              </w:rPr>
              <w:drawing>
                <wp:inline distT="0" distB="0" distL="0" distR="0" wp14:anchorId="13D99A10" wp14:editId="1DF8078B">
                  <wp:extent cx="301625" cy="381000"/>
                  <wp:effectExtent l="0" t="0" r="317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252" cy="385581"/>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lang w:val="en-US"/>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lang w:val="en-US"/>
              </w:rPr>
            </w:pPr>
          </w:p>
        </w:tc>
        <w:tc>
          <w:tcPr>
            <w:tcW w:w="851" w:type="dxa"/>
            <w:tcMar>
              <w:left w:w="108" w:type="dxa"/>
            </w:tcMar>
            <w:vAlign w:val="center"/>
          </w:tcPr>
          <w:p w:rsidR="00F0219F" w:rsidRPr="00A45EE2" w:rsidRDefault="0045525F" w:rsidP="002D4F2E">
            <w:pPr>
              <w:spacing w:after="0" w:line="100" w:lineRule="atLeast"/>
              <w:jc w:val="center"/>
              <w:rPr>
                <w:rFonts w:ascii="Cambria" w:hAnsi="Cambria"/>
                <w:lang w:val="en-US"/>
              </w:rPr>
            </w:pPr>
            <w:r w:rsidRPr="00A45EE2">
              <w:rPr>
                <w:rFonts w:ascii="Cambria" w:hAnsi="Cambria"/>
                <w:noProof/>
                <w:lang w:eastAsia="fr-FR"/>
              </w:rPr>
              <w:drawing>
                <wp:inline distT="0" distB="0" distL="0" distR="0" wp14:anchorId="169BAF31" wp14:editId="6D9CBABF">
                  <wp:extent cx="314118" cy="352425"/>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920" cy="356690"/>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45525F" w:rsidP="002D4F2E">
            <w:pPr>
              <w:spacing w:after="0" w:line="100" w:lineRule="atLeast"/>
              <w:jc w:val="center"/>
              <w:rPr>
                <w:rFonts w:ascii="Cambria" w:hAnsi="Cambria"/>
                <w:lang w:val="en-US"/>
              </w:rPr>
            </w:pPr>
            <w:r w:rsidRPr="00A45EE2">
              <w:rPr>
                <w:rFonts w:ascii="Cambria" w:hAnsi="Cambria"/>
                <w:noProof/>
                <w:lang w:eastAsia="fr-FR"/>
              </w:rPr>
              <w:drawing>
                <wp:inline distT="0" distB="0" distL="0" distR="0" wp14:anchorId="03B597C9" wp14:editId="688C9BA9">
                  <wp:extent cx="385233" cy="333375"/>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300" cy="335164"/>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lang w:val="en-US"/>
              </w:rPr>
            </w:pPr>
          </w:p>
        </w:tc>
        <w:tc>
          <w:tcPr>
            <w:tcW w:w="1276" w:type="dxa"/>
            <w:tcMar>
              <w:left w:w="108" w:type="dxa"/>
            </w:tcMar>
            <w:vAlign w:val="center"/>
          </w:tcPr>
          <w:p w:rsidR="00F0219F" w:rsidRPr="0045525F" w:rsidRDefault="0045525F" w:rsidP="0045525F">
            <w:pPr>
              <w:spacing w:after="0" w:line="100" w:lineRule="atLeast"/>
              <w:jc w:val="center"/>
              <w:rPr>
                <w:rFonts w:ascii="Cambria" w:hAnsi="Cambria"/>
                <w:sz w:val="16"/>
                <w:szCs w:val="16"/>
              </w:rPr>
            </w:pPr>
            <w:r>
              <w:rPr>
                <w:rFonts w:ascii="Cambria" w:hAnsi="Cambria"/>
                <w:sz w:val="16"/>
                <w:szCs w:val="16"/>
              </w:rPr>
              <w:t>l'eau et le fleuve Rhône</w:t>
            </w:r>
            <w:r w:rsidRPr="0045525F">
              <w:rPr>
                <w:rFonts w:ascii="Cambria" w:hAnsi="Cambria"/>
                <w:sz w:val="16"/>
                <w:szCs w:val="16"/>
              </w:rPr>
              <w:t xml:space="preserve"> : usages, histoires, géographies, habitats,</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65" w:history="1">
              <w:r w:rsidR="00F0219F" w:rsidRPr="003B0B89">
                <w:rPr>
                  <w:rStyle w:val="Lienhypertexte"/>
                  <w:b/>
                </w:rPr>
                <w:t>Péniches du Val de Rhône</w:t>
              </w:r>
            </w:hyperlink>
          </w:p>
        </w:tc>
        <w:tc>
          <w:tcPr>
            <w:tcW w:w="1276" w:type="dxa"/>
            <w:tcMar>
              <w:left w:w="108" w:type="dxa"/>
            </w:tcMar>
            <w:vAlign w:val="center"/>
          </w:tcPr>
          <w:p w:rsidR="00F0219F" w:rsidRPr="00A45EE2" w:rsidRDefault="000F3FAD" w:rsidP="002D4F2E">
            <w:pPr>
              <w:spacing w:after="0" w:line="100" w:lineRule="atLeast"/>
              <w:jc w:val="center"/>
              <w:rPr>
                <w:rFonts w:ascii="Cambria" w:hAnsi="Cambria"/>
                <w:sz w:val="16"/>
                <w:szCs w:val="16"/>
              </w:rPr>
            </w:pPr>
            <w:hyperlink r:id="rId66" w:history="1">
              <w:r w:rsidR="0045525F" w:rsidRPr="00AA467D">
                <w:rPr>
                  <w:rStyle w:val="Lienhypertexte"/>
                  <w:rFonts w:ascii="Cambria" w:hAnsi="Cambria"/>
                  <w:sz w:val="16"/>
                  <w:szCs w:val="16"/>
                </w:rPr>
                <w:t>contacts@peniches.fr</w:t>
              </w:r>
            </w:hyperlink>
            <w:r w:rsidR="0045525F">
              <w:rPr>
                <w:rFonts w:ascii="Cambria" w:hAnsi="Cambria"/>
                <w:sz w:val="16"/>
                <w:szCs w:val="16"/>
              </w:rPr>
              <w:t xml:space="preserve"> </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6916F4A" wp14:editId="64672C44">
                  <wp:extent cx="381000" cy="30480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5041" cy="308033"/>
                          </a:xfrm>
                          <a:prstGeom prst="rect">
                            <a:avLst/>
                          </a:prstGeom>
                          <a:noFill/>
                          <a:ln>
                            <a:noFill/>
                          </a:ln>
                        </pic:spPr>
                      </pic:pic>
                    </a:graphicData>
                  </a:graphic>
                </wp:inline>
              </w:drawing>
            </w:r>
          </w:p>
        </w:tc>
        <w:tc>
          <w:tcPr>
            <w:tcW w:w="709" w:type="dxa"/>
            <w:tcMar>
              <w:left w:w="108" w:type="dxa"/>
            </w:tcMar>
            <w:vAlign w:val="center"/>
          </w:tcPr>
          <w:p w:rsidR="00F0219F" w:rsidRPr="00A45EE2" w:rsidRDefault="0045525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CFE7EB4" wp14:editId="2A4FB2A2">
                  <wp:extent cx="301625" cy="381000"/>
                  <wp:effectExtent l="0" t="0" r="3175"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252" cy="385581"/>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68" w:history="1">
              <w:r w:rsidR="00F0219F" w:rsidRPr="003B0B89">
                <w:rPr>
                  <w:rStyle w:val="Lienhypertexte"/>
                  <w:b/>
                </w:rPr>
                <w:t>LPO</w:t>
              </w:r>
            </w:hyperlink>
          </w:p>
        </w:tc>
        <w:tc>
          <w:tcPr>
            <w:tcW w:w="1276" w:type="dxa"/>
            <w:tcMar>
              <w:left w:w="108" w:type="dxa"/>
            </w:tcMar>
            <w:vAlign w:val="center"/>
          </w:tcPr>
          <w:p w:rsidR="00F0219F" w:rsidRPr="00EF240A" w:rsidRDefault="000F3FAD" w:rsidP="002D4F2E">
            <w:pPr>
              <w:spacing w:after="0" w:line="100" w:lineRule="atLeast"/>
              <w:jc w:val="center"/>
              <w:rPr>
                <w:rFonts w:ascii="Cambria" w:hAnsi="Cambria" w:cs="Calibri"/>
                <w:color w:val="0563C1"/>
                <w:sz w:val="16"/>
                <w:szCs w:val="16"/>
                <w:u w:val="single"/>
              </w:rPr>
            </w:pPr>
            <w:hyperlink r:id="rId69" w:history="1">
              <w:r w:rsidR="0045525F" w:rsidRPr="00AA467D">
                <w:rPr>
                  <w:rStyle w:val="Lienhypertexte"/>
                  <w:rFonts w:ascii="Cambria" w:hAnsi="Cambria" w:cs="Calibri"/>
                  <w:sz w:val="16"/>
                  <w:szCs w:val="16"/>
                </w:rPr>
                <w:t>ain@lpo.fr</w:t>
              </w:r>
            </w:hyperlink>
            <w:r w:rsidR="0045525F">
              <w:rPr>
                <w:rFonts w:ascii="Cambria" w:hAnsi="Cambria" w:cs="Calibri"/>
                <w:color w:val="0563C1"/>
                <w:sz w:val="16"/>
                <w:szCs w:val="16"/>
                <w:u w:val="single"/>
              </w:rPr>
              <w:t xml:space="preserve"> </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651A2A5B" wp14:editId="37D7D65A">
                  <wp:extent cx="369094" cy="295275"/>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2386" cy="297909"/>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rPr>
            </w:pPr>
          </w:p>
        </w:tc>
      </w:tr>
      <w:tr w:rsidR="00DB0CD9" w:rsidRPr="00A45EE2" w:rsidTr="00064AC0">
        <w:trPr>
          <w:cantSplit/>
          <w:trHeight w:val="1596"/>
        </w:trPr>
        <w:tc>
          <w:tcPr>
            <w:tcW w:w="1500" w:type="dxa"/>
            <w:tcMar>
              <w:left w:w="108" w:type="dxa"/>
            </w:tcMar>
            <w:vAlign w:val="center"/>
          </w:tcPr>
          <w:p w:rsidR="00DB0CD9" w:rsidRDefault="00C83ABF" w:rsidP="00DE6AE3">
            <w:pPr>
              <w:spacing w:after="0" w:line="100" w:lineRule="atLeast"/>
              <w:jc w:val="center"/>
              <w:rPr>
                <w:rFonts w:ascii="Cambria" w:hAnsi="Cambria"/>
                <w:b/>
                <w:bCs/>
                <w:sz w:val="18"/>
                <w:szCs w:val="20"/>
              </w:rPr>
            </w:pPr>
            <w:r w:rsidRPr="00C83ABF">
              <w:rPr>
                <w:rFonts w:ascii="Cambria" w:hAnsi="Cambria"/>
                <w:b/>
                <w:bCs/>
                <w:sz w:val="18"/>
                <w:szCs w:val="20"/>
              </w:rPr>
              <w:t>Dénomination</w:t>
            </w:r>
          </w:p>
          <w:p w:rsidR="00C83ABF" w:rsidRDefault="00C83ABF" w:rsidP="00DE6AE3">
            <w:pPr>
              <w:spacing w:after="0" w:line="100" w:lineRule="atLeast"/>
              <w:jc w:val="center"/>
              <w:rPr>
                <w:rFonts w:ascii="Cambria" w:hAnsi="Cambria"/>
                <w:b/>
                <w:bCs/>
                <w:sz w:val="18"/>
                <w:szCs w:val="20"/>
              </w:rPr>
            </w:pPr>
          </w:p>
          <w:p w:rsidR="00C83ABF" w:rsidRPr="00C83ABF" w:rsidRDefault="00C83ABF" w:rsidP="00DE6AE3">
            <w:pPr>
              <w:spacing w:after="0" w:line="100" w:lineRule="atLeast"/>
              <w:jc w:val="center"/>
              <w:rPr>
                <w:rFonts w:ascii="Cambria" w:hAnsi="Cambria"/>
                <w:bCs/>
                <w:sz w:val="20"/>
                <w:szCs w:val="20"/>
              </w:rPr>
            </w:pPr>
            <w:r w:rsidRPr="00C83ABF">
              <w:rPr>
                <w:rFonts w:ascii="Cambria" w:hAnsi="Cambria"/>
                <w:bCs/>
                <w:sz w:val="18"/>
                <w:szCs w:val="20"/>
              </w:rPr>
              <w:t>Cliquez sur le nom pour voir le site</w:t>
            </w:r>
          </w:p>
        </w:tc>
        <w:tc>
          <w:tcPr>
            <w:tcW w:w="1276" w:type="dxa"/>
            <w:tcMar>
              <w:left w:w="108" w:type="dxa"/>
            </w:tcMar>
            <w:textDirection w:val="btLr"/>
            <w:vAlign w:val="center"/>
          </w:tcPr>
          <w:p w:rsidR="00DB0CD9" w:rsidRPr="00DB0CD9" w:rsidRDefault="00DB0CD9" w:rsidP="00DE6AE3">
            <w:pPr>
              <w:spacing w:after="0" w:line="100" w:lineRule="atLeast"/>
              <w:ind w:left="113" w:right="113"/>
              <w:jc w:val="center"/>
              <w:rPr>
                <w:rFonts w:ascii="Cambria" w:hAnsi="Cambria"/>
                <w:b/>
                <w:sz w:val="16"/>
                <w:szCs w:val="16"/>
              </w:rPr>
            </w:pPr>
            <w:r w:rsidRPr="00DB0CD9">
              <w:rPr>
                <w:rFonts w:ascii="Cambria" w:hAnsi="Cambria"/>
                <w:b/>
                <w:sz w:val="20"/>
                <w:szCs w:val="16"/>
              </w:rPr>
              <w:t>contact</w:t>
            </w:r>
          </w:p>
        </w:tc>
        <w:tc>
          <w:tcPr>
            <w:tcW w:w="850" w:type="dxa"/>
            <w:tcMar>
              <w:left w:w="108" w:type="dxa"/>
            </w:tcMar>
            <w:textDirection w:val="btLr"/>
            <w:vAlign w:val="center"/>
          </w:tcPr>
          <w:p w:rsidR="00DB0CD9" w:rsidRPr="00A45EE2" w:rsidRDefault="00DB0CD9" w:rsidP="00DE6AE3">
            <w:pPr>
              <w:spacing w:after="0" w:line="100" w:lineRule="atLeast"/>
              <w:ind w:left="113" w:right="113"/>
              <w:jc w:val="center"/>
              <w:rPr>
                <w:rFonts w:ascii="Cambria" w:hAnsi="Cambria"/>
                <w:b/>
                <w:sz w:val="20"/>
                <w:szCs w:val="20"/>
              </w:rPr>
            </w:pPr>
            <w:r w:rsidRPr="00A45EE2">
              <w:rPr>
                <w:rFonts w:ascii="Cambria" w:hAnsi="Cambria"/>
                <w:b/>
                <w:sz w:val="20"/>
                <w:szCs w:val="20"/>
              </w:rPr>
              <w:t>Biodiversité nature jardin</w:t>
            </w:r>
          </w:p>
          <w:p w:rsidR="00DB0CD9" w:rsidRPr="00A45EE2" w:rsidRDefault="00DB0CD9" w:rsidP="00DE6AE3">
            <w:pPr>
              <w:spacing w:after="0" w:line="100" w:lineRule="atLeast"/>
              <w:ind w:left="113" w:right="113"/>
              <w:jc w:val="center"/>
              <w:rPr>
                <w:rFonts w:ascii="Cambria" w:hAnsi="Cambria"/>
                <w:b/>
                <w:sz w:val="20"/>
                <w:szCs w:val="20"/>
              </w:rPr>
            </w:pPr>
          </w:p>
        </w:tc>
        <w:tc>
          <w:tcPr>
            <w:tcW w:w="709" w:type="dxa"/>
            <w:tcMar>
              <w:left w:w="108" w:type="dxa"/>
            </w:tcMar>
            <w:textDirection w:val="btLr"/>
            <w:vAlign w:val="center"/>
          </w:tcPr>
          <w:p w:rsidR="00DB0CD9" w:rsidRPr="00A45EE2" w:rsidRDefault="00DB0CD9" w:rsidP="00DE6AE3">
            <w:pPr>
              <w:spacing w:after="0" w:line="100" w:lineRule="atLeast"/>
              <w:ind w:left="113" w:right="113"/>
              <w:jc w:val="center"/>
              <w:rPr>
                <w:rFonts w:ascii="Cambria" w:hAnsi="Cambria"/>
                <w:b/>
                <w:sz w:val="20"/>
                <w:szCs w:val="20"/>
              </w:rPr>
            </w:pPr>
            <w:r>
              <w:rPr>
                <w:rFonts w:ascii="Cambria" w:hAnsi="Cambria"/>
                <w:b/>
                <w:sz w:val="20"/>
                <w:szCs w:val="20"/>
              </w:rPr>
              <w:t>L’</w:t>
            </w:r>
            <w:r w:rsidRPr="00A45EE2">
              <w:rPr>
                <w:rFonts w:ascii="Cambria" w:hAnsi="Cambria"/>
                <w:b/>
                <w:sz w:val="20"/>
                <w:szCs w:val="20"/>
              </w:rPr>
              <w:t>eau, une ressource</w:t>
            </w:r>
          </w:p>
          <w:p w:rsidR="00DB0CD9" w:rsidRPr="00A45EE2" w:rsidRDefault="00DB0CD9" w:rsidP="00DE6AE3">
            <w:pPr>
              <w:spacing w:after="0" w:line="100" w:lineRule="atLeast"/>
              <w:ind w:left="113" w:right="113"/>
              <w:jc w:val="center"/>
              <w:rPr>
                <w:rFonts w:ascii="Cambria" w:hAnsi="Cambria"/>
                <w:b/>
                <w:sz w:val="20"/>
                <w:szCs w:val="20"/>
              </w:rPr>
            </w:pPr>
          </w:p>
          <w:p w:rsidR="00DB0CD9" w:rsidRPr="00A45EE2" w:rsidRDefault="00DB0CD9" w:rsidP="00DE6AE3">
            <w:pPr>
              <w:spacing w:after="0" w:line="100" w:lineRule="atLeast"/>
              <w:ind w:left="113" w:right="113"/>
              <w:jc w:val="center"/>
              <w:rPr>
                <w:rFonts w:ascii="Cambria" w:hAnsi="Cambria"/>
                <w:b/>
                <w:sz w:val="20"/>
                <w:szCs w:val="20"/>
              </w:rPr>
            </w:pPr>
          </w:p>
        </w:tc>
        <w:tc>
          <w:tcPr>
            <w:tcW w:w="851" w:type="dxa"/>
            <w:tcMar>
              <w:left w:w="108" w:type="dxa"/>
            </w:tcMar>
            <w:textDirection w:val="btLr"/>
            <w:vAlign w:val="center"/>
          </w:tcPr>
          <w:p w:rsidR="00DB0CD9" w:rsidRPr="00A45EE2" w:rsidRDefault="000F3FAD" w:rsidP="00DE6AE3">
            <w:pPr>
              <w:spacing w:after="0" w:line="100" w:lineRule="atLeast"/>
              <w:ind w:left="113" w:right="113"/>
              <w:jc w:val="center"/>
              <w:rPr>
                <w:rStyle w:val="LienInternet"/>
                <w:rFonts w:ascii="Cambria" w:hAnsi="Cambria" w:cs="Calibri"/>
                <w:b/>
                <w:color w:val="00000A"/>
                <w:sz w:val="20"/>
                <w:szCs w:val="20"/>
                <w:u w:val="none"/>
              </w:rPr>
            </w:pPr>
            <w:hyperlink r:id="rId71">
              <w:r w:rsidR="00DB0CD9" w:rsidRPr="00A45EE2">
                <w:rPr>
                  <w:rStyle w:val="LienInternet"/>
                  <w:rFonts w:ascii="Cambria" w:hAnsi="Cambria" w:cs="Calibri"/>
                  <w:b/>
                  <w:color w:val="00000A"/>
                  <w:sz w:val="20"/>
                  <w:szCs w:val="20"/>
                  <w:u w:val="none"/>
                </w:rPr>
                <w:t xml:space="preserve">Changement climatique, énergie, habitat </w:t>
              </w:r>
            </w:hyperlink>
          </w:p>
          <w:p w:rsidR="00DB0CD9" w:rsidRPr="00A45EE2" w:rsidRDefault="00DB0CD9" w:rsidP="00DE6AE3">
            <w:pPr>
              <w:spacing w:after="0" w:line="100" w:lineRule="atLeast"/>
              <w:ind w:left="113" w:right="113"/>
              <w:jc w:val="center"/>
              <w:rPr>
                <w:rFonts w:ascii="Cambria" w:hAnsi="Cambria"/>
              </w:rPr>
            </w:pPr>
          </w:p>
        </w:tc>
        <w:tc>
          <w:tcPr>
            <w:tcW w:w="850" w:type="dxa"/>
            <w:tcMar>
              <w:left w:w="108" w:type="dxa"/>
            </w:tcMar>
            <w:textDirection w:val="btLr"/>
            <w:vAlign w:val="center"/>
          </w:tcPr>
          <w:p w:rsidR="00DB0CD9" w:rsidRPr="00A45EE2" w:rsidRDefault="00DB0CD9" w:rsidP="00DE6AE3">
            <w:pPr>
              <w:spacing w:after="0" w:line="100" w:lineRule="atLeast"/>
              <w:ind w:left="113" w:right="113"/>
              <w:jc w:val="center"/>
              <w:rPr>
                <w:rStyle w:val="LienInternet"/>
                <w:rFonts w:ascii="Cambria" w:hAnsi="Cambria" w:cs="Calibri"/>
                <w:b/>
                <w:color w:val="00000A"/>
                <w:sz w:val="20"/>
                <w:szCs w:val="20"/>
                <w:u w:val="none"/>
              </w:rPr>
            </w:pPr>
            <w:r w:rsidRPr="00A45EE2">
              <w:rPr>
                <w:rStyle w:val="LienInternet"/>
                <w:rFonts w:ascii="Cambria" w:hAnsi="Cambria" w:cs="Calibri"/>
                <w:b/>
                <w:color w:val="00000A"/>
                <w:sz w:val="20"/>
                <w:szCs w:val="20"/>
                <w:u w:val="none"/>
              </w:rPr>
              <w:t xml:space="preserve">Transports </w:t>
            </w:r>
            <w:r>
              <w:rPr>
                <w:rStyle w:val="LienInternet"/>
                <w:rFonts w:ascii="Cambria" w:hAnsi="Cambria" w:cs="Calibri"/>
                <w:b/>
                <w:color w:val="00000A"/>
                <w:sz w:val="20"/>
                <w:szCs w:val="20"/>
                <w:u w:val="none"/>
              </w:rPr>
              <w:t xml:space="preserve">    </w:t>
            </w:r>
            <w:r w:rsidRPr="00A45EE2">
              <w:rPr>
                <w:rStyle w:val="LienInternet"/>
                <w:rFonts w:ascii="Cambria" w:hAnsi="Cambria" w:cs="Calibri"/>
                <w:b/>
                <w:color w:val="00000A"/>
                <w:sz w:val="20"/>
                <w:szCs w:val="20"/>
                <w:u w:val="none"/>
              </w:rPr>
              <w:t>éco</w:t>
            </w:r>
            <w:r>
              <w:rPr>
                <w:rStyle w:val="LienInternet"/>
                <w:rFonts w:ascii="Cambria" w:hAnsi="Cambria" w:cs="Calibri"/>
                <w:b/>
                <w:color w:val="00000A"/>
                <w:sz w:val="20"/>
                <w:szCs w:val="20"/>
                <w:u w:val="none"/>
              </w:rPr>
              <w:t xml:space="preserve"> </w:t>
            </w:r>
            <w:r w:rsidRPr="00A45EE2">
              <w:rPr>
                <w:rStyle w:val="LienInternet"/>
                <w:rFonts w:ascii="Cambria" w:hAnsi="Cambria" w:cs="Calibri"/>
                <w:b/>
                <w:color w:val="00000A"/>
                <w:sz w:val="20"/>
                <w:szCs w:val="20"/>
                <w:u w:val="none"/>
              </w:rPr>
              <w:t>mobilité</w:t>
            </w:r>
          </w:p>
          <w:p w:rsidR="00DB0CD9" w:rsidRPr="00A45EE2" w:rsidRDefault="00DB0CD9" w:rsidP="00DE6AE3">
            <w:pPr>
              <w:spacing w:after="0" w:line="100" w:lineRule="atLeast"/>
              <w:ind w:left="113" w:right="113"/>
              <w:jc w:val="center"/>
              <w:rPr>
                <w:rStyle w:val="LienInternet"/>
                <w:rFonts w:ascii="Cambria" w:hAnsi="Cambria"/>
                <w:b/>
                <w:noProof/>
                <w:color w:val="00000A"/>
                <w:sz w:val="20"/>
                <w:szCs w:val="20"/>
                <w:u w:val="none"/>
                <w:lang w:eastAsia="fr-FR"/>
              </w:rPr>
            </w:pPr>
          </w:p>
          <w:p w:rsidR="00DB0CD9" w:rsidRPr="00A45EE2" w:rsidRDefault="00DB0CD9" w:rsidP="00DE6AE3">
            <w:pPr>
              <w:spacing w:after="0" w:line="100" w:lineRule="atLeast"/>
              <w:ind w:left="113" w:right="113"/>
              <w:jc w:val="center"/>
              <w:rPr>
                <w:rStyle w:val="LienInternet"/>
                <w:rFonts w:ascii="Cambria" w:hAnsi="Cambria" w:cs="Calibri"/>
                <w:b/>
                <w:color w:val="00000A"/>
                <w:sz w:val="20"/>
                <w:szCs w:val="20"/>
                <w:u w:val="none"/>
              </w:rPr>
            </w:pPr>
          </w:p>
        </w:tc>
        <w:tc>
          <w:tcPr>
            <w:tcW w:w="851" w:type="dxa"/>
            <w:tcMar>
              <w:left w:w="108" w:type="dxa"/>
            </w:tcMar>
            <w:textDirection w:val="btLr"/>
            <w:vAlign w:val="center"/>
          </w:tcPr>
          <w:p w:rsidR="00DB0CD9" w:rsidRPr="00A45EE2" w:rsidRDefault="000F3FAD" w:rsidP="00DE6AE3">
            <w:pPr>
              <w:spacing w:after="0" w:line="100" w:lineRule="atLeast"/>
              <w:ind w:left="113" w:right="113"/>
              <w:jc w:val="center"/>
              <w:rPr>
                <w:rFonts w:ascii="Cambria" w:hAnsi="Cambria"/>
              </w:rPr>
            </w:pPr>
            <w:hyperlink r:id="rId72">
              <w:r w:rsidR="00DB0CD9" w:rsidRPr="00A45EE2">
                <w:rPr>
                  <w:rStyle w:val="LienInternet"/>
                  <w:rFonts w:ascii="Cambria" w:hAnsi="Cambria" w:cs="Calibri"/>
                  <w:b/>
                  <w:color w:val="00000A"/>
                  <w:sz w:val="20"/>
                  <w:szCs w:val="20"/>
                  <w:u w:val="none"/>
                </w:rPr>
                <w:t>Agriculture durable et alimentation</w:t>
              </w:r>
            </w:hyperlink>
          </w:p>
          <w:p w:rsidR="00DB0CD9" w:rsidRPr="00A45EE2" w:rsidRDefault="00DB0CD9" w:rsidP="00DE6AE3">
            <w:pPr>
              <w:spacing w:after="0" w:line="100" w:lineRule="atLeast"/>
              <w:ind w:left="113" w:right="113"/>
              <w:jc w:val="center"/>
              <w:rPr>
                <w:rStyle w:val="LienInternet"/>
                <w:rFonts w:ascii="Cambria" w:hAnsi="Cambria" w:cs="Calibri"/>
                <w:b/>
                <w:color w:val="00000A"/>
                <w:sz w:val="20"/>
                <w:szCs w:val="20"/>
                <w:u w:val="none"/>
              </w:rPr>
            </w:pPr>
          </w:p>
        </w:tc>
        <w:tc>
          <w:tcPr>
            <w:tcW w:w="850" w:type="dxa"/>
            <w:tcMar>
              <w:left w:w="108" w:type="dxa"/>
            </w:tcMar>
            <w:textDirection w:val="btLr"/>
            <w:vAlign w:val="center"/>
          </w:tcPr>
          <w:p w:rsidR="00DB0CD9" w:rsidRPr="00A45EE2" w:rsidRDefault="000F3FAD" w:rsidP="00DE6AE3">
            <w:pPr>
              <w:spacing w:after="0" w:line="100" w:lineRule="atLeast"/>
              <w:ind w:left="113" w:right="113"/>
              <w:jc w:val="center"/>
              <w:rPr>
                <w:rStyle w:val="LienInternet"/>
                <w:rFonts w:ascii="Cambria" w:hAnsi="Cambria" w:cs="Calibri"/>
                <w:b/>
                <w:color w:val="00000A"/>
                <w:sz w:val="20"/>
                <w:szCs w:val="20"/>
                <w:u w:val="none"/>
              </w:rPr>
            </w:pPr>
            <w:hyperlink r:id="rId73">
              <w:r w:rsidR="00DB0CD9" w:rsidRPr="00A45EE2">
                <w:rPr>
                  <w:rStyle w:val="LienInternet"/>
                  <w:rFonts w:ascii="Cambria" w:hAnsi="Cambria" w:cs="Calibri"/>
                  <w:b/>
                  <w:color w:val="00000A"/>
                  <w:sz w:val="20"/>
                  <w:szCs w:val="20"/>
                  <w:u w:val="none"/>
                </w:rPr>
                <w:t xml:space="preserve"> </w:t>
              </w:r>
            </w:hyperlink>
            <w:r w:rsidR="00DB0CD9" w:rsidRPr="00A45EE2">
              <w:rPr>
                <w:rFonts w:ascii="Cambria" w:hAnsi="Cambria"/>
              </w:rPr>
              <w:fldChar w:fldCharType="begin"/>
            </w:r>
            <w:r w:rsidR="00DB0CD9" w:rsidRPr="00A45EE2">
              <w:rPr>
                <w:rFonts w:ascii="Cambria" w:hAnsi="Cambria"/>
              </w:rPr>
              <w:instrText>HYPERLINK "http://www21.ac-lyon.fr/etab/ien/rhone/edd/spip.php?rubrique33&amp;lang=fr" \h</w:instrText>
            </w:r>
            <w:r w:rsidR="00DB0CD9" w:rsidRPr="00A45EE2">
              <w:rPr>
                <w:rFonts w:ascii="Cambria" w:hAnsi="Cambria"/>
              </w:rPr>
              <w:fldChar w:fldCharType="separate"/>
            </w:r>
            <w:r w:rsidR="00DB0CD9">
              <w:rPr>
                <w:rStyle w:val="LienInternet"/>
                <w:rFonts w:ascii="Cambria" w:hAnsi="Cambria" w:cs="Calibri"/>
                <w:b/>
                <w:color w:val="00000A"/>
                <w:sz w:val="20"/>
                <w:szCs w:val="20"/>
                <w:u w:val="none"/>
              </w:rPr>
              <w:t xml:space="preserve">Déchets  consommation </w:t>
            </w:r>
            <w:r w:rsidR="00DB0CD9" w:rsidRPr="00A45EE2">
              <w:rPr>
                <w:rStyle w:val="LienInternet"/>
                <w:rFonts w:ascii="Cambria" w:hAnsi="Cambria" w:cs="Calibri"/>
                <w:b/>
                <w:color w:val="00000A"/>
                <w:sz w:val="20"/>
                <w:szCs w:val="20"/>
                <w:u w:val="none"/>
              </w:rPr>
              <w:t>responsable</w:t>
            </w:r>
          </w:p>
          <w:p w:rsidR="00DB0CD9" w:rsidRPr="00A45EE2" w:rsidRDefault="00DB0CD9" w:rsidP="00DE6AE3">
            <w:pPr>
              <w:spacing w:after="0" w:line="100" w:lineRule="atLeast"/>
              <w:ind w:left="113" w:right="113"/>
              <w:jc w:val="center"/>
              <w:rPr>
                <w:rStyle w:val="LienInternet"/>
                <w:rFonts w:ascii="Cambria" w:hAnsi="Cambria" w:cs="Calibri"/>
                <w:b/>
                <w:color w:val="00000A"/>
                <w:sz w:val="20"/>
                <w:szCs w:val="20"/>
                <w:u w:val="none"/>
              </w:rPr>
            </w:pPr>
            <w:r w:rsidRPr="00A45EE2">
              <w:rPr>
                <w:rFonts w:ascii="Cambria" w:hAnsi="Cambria"/>
              </w:rPr>
              <w:fldChar w:fldCharType="end"/>
            </w:r>
          </w:p>
        </w:tc>
        <w:tc>
          <w:tcPr>
            <w:tcW w:w="851" w:type="dxa"/>
            <w:tcMar>
              <w:left w:w="108" w:type="dxa"/>
            </w:tcMar>
            <w:textDirection w:val="btLr"/>
            <w:vAlign w:val="center"/>
          </w:tcPr>
          <w:p w:rsidR="00DB0CD9" w:rsidRPr="00F80BA6" w:rsidRDefault="000F3FAD" w:rsidP="00DE6AE3">
            <w:pPr>
              <w:spacing w:after="0" w:line="100" w:lineRule="atLeast"/>
              <w:ind w:left="113" w:right="113"/>
              <w:jc w:val="center"/>
              <w:rPr>
                <w:rStyle w:val="LienInternet"/>
                <w:rFonts w:ascii="Cambria" w:hAnsi="Cambria"/>
                <w:color w:val="auto"/>
                <w:u w:val="none"/>
              </w:rPr>
            </w:pPr>
            <w:hyperlink r:id="rId74">
              <w:r w:rsidR="00DB0CD9" w:rsidRPr="00A45EE2">
                <w:rPr>
                  <w:rStyle w:val="LienInternet"/>
                  <w:rFonts w:ascii="Cambria" w:hAnsi="Cambria" w:cs="Calibri"/>
                  <w:b/>
                  <w:color w:val="00000A"/>
                  <w:sz w:val="20"/>
                  <w:szCs w:val="20"/>
                  <w:u w:val="none"/>
                </w:rPr>
                <w:t>Risques majeurs</w:t>
              </w:r>
            </w:hyperlink>
          </w:p>
        </w:tc>
        <w:tc>
          <w:tcPr>
            <w:tcW w:w="850" w:type="dxa"/>
            <w:tcMar>
              <w:left w:w="108" w:type="dxa"/>
            </w:tcMar>
            <w:textDirection w:val="btLr"/>
            <w:vAlign w:val="center"/>
          </w:tcPr>
          <w:p w:rsidR="00DB0CD9" w:rsidRPr="00A45EE2" w:rsidRDefault="00DB0CD9" w:rsidP="00DE6AE3">
            <w:pPr>
              <w:spacing w:after="0" w:line="100" w:lineRule="atLeast"/>
              <w:ind w:left="113" w:right="113"/>
              <w:jc w:val="center"/>
              <w:rPr>
                <w:rFonts w:ascii="Cambria" w:hAnsi="Cambria"/>
                <w:b/>
                <w:sz w:val="20"/>
                <w:szCs w:val="20"/>
              </w:rPr>
            </w:pPr>
            <w:r>
              <w:rPr>
                <w:rFonts w:ascii="Cambria" w:hAnsi="Cambria"/>
                <w:b/>
                <w:sz w:val="20"/>
                <w:szCs w:val="20"/>
              </w:rPr>
              <w:t>Solidarité</w:t>
            </w:r>
          </w:p>
        </w:tc>
        <w:tc>
          <w:tcPr>
            <w:tcW w:w="1276" w:type="dxa"/>
            <w:tcMar>
              <w:left w:w="108" w:type="dxa"/>
            </w:tcMar>
            <w:textDirection w:val="btLr"/>
            <w:vAlign w:val="center"/>
          </w:tcPr>
          <w:p w:rsidR="00DB0CD9" w:rsidRPr="00A45EE2" w:rsidRDefault="00DB0CD9" w:rsidP="00DE6AE3">
            <w:pPr>
              <w:spacing w:after="0" w:line="100" w:lineRule="atLeast"/>
              <w:ind w:left="113" w:right="113"/>
              <w:jc w:val="center"/>
              <w:rPr>
                <w:rFonts w:ascii="Cambria" w:hAnsi="Cambria"/>
                <w:b/>
                <w:sz w:val="20"/>
                <w:szCs w:val="20"/>
              </w:rPr>
            </w:pPr>
            <w:r w:rsidRPr="00A45EE2">
              <w:rPr>
                <w:rFonts w:ascii="Cambria" w:hAnsi="Cambria"/>
                <w:b/>
                <w:sz w:val="20"/>
                <w:szCs w:val="20"/>
              </w:rPr>
              <w:t>Autre</w:t>
            </w:r>
            <w:r w:rsidR="0023290D">
              <w:rPr>
                <w:rFonts w:ascii="Cambria" w:hAnsi="Cambria"/>
                <w:b/>
                <w:sz w:val="20"/>
                <w:szCs w:val="20"/>
              </w:rPr>
              <w:t>s</w:t>
            </w:r>
          </w:p>
          <w:p w:rsidR="00DB0CD9" w:rsidRPr="00A45EE2" w:rsidRDefault="00DB0CD9" w:rsidP="00DE6AE3">
            <w:pPr>
              <w:spacing w:after="0" w:line="100" w:lineRule="atLeast"/>
              <w:ind w:left="113" w:right="113"/>
              <w:jc w:val="center"/>
              <w:rPr>
                <w:rFonts w:ascii="Cambria" w:hAnsi="Cambria"/>
                <w:b/>
                <w:sz w:val="20"/>
                <w:szCs w:val="20"/>
              </w:rPr>
            </w:pPr>
          </w:p>
          <w:p w:rsidR="00DB0CD9" w:rsidRPr="00A45EE2" w:rsidRDefault="00DB0CD9" w:rsidP="00DE6AE3">
            <w:pPr>
              <w:spacing w:after="0" w:line="100" w:lineRule="atLeast"/>
              <w:ind w:left="113" w:right="113"/>
              <w:jc w:val="center"/>
              <w:rPr>
                <w:rFonts w:ascii="Cambria" w:hAnsi="Cambria"/>
                <w:b/>
                <w:sz w:val="20"/>
                <w:szCs w:val="20"/>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75" w:history="1">
              <w:r w:rsidR="00F0219F" w:rsidRPr="003B0B89">
                <w:rPr>
                  <w:rStyle w:val="Lienhypertexte"/>
                  <w:b/>
                </w:rPr>
                <w:t>Maison de l'eau et de la nature Pont de Vaux</w:t>
              </w:r>
            </w:hyperlink>
          </w:p>
        </w:tc>
        <w:tc>
          <w:tcPr>
            <w:tcW w:w="1276" w:type="dxa"/>
            <w:tcMar>
              <w:left w:w="108" w:type="dxa"/>
            </w:tcMar>
            <w:vAlign w:val="center"/>
          </w:tcPr>
          <w:p w:rsidR="00F0219F" w:rsidRPr="00EF240A" w:rsidRDefault="003B0B89" w:rsidP="002D4F2E">
            <w:pPr>
              <w:spacing w:after="0" w:line="100" w:lineRule="atLeast"/>
              <w:jc w:val="center"/>
              <w:rPr>
                <w:rFonts w:ascii="Cambria" w:hAnsi="Cambria" w:cs="Calibri"/>
                <w:color w:val="0563C1"/>
                <w:sz w:val="14"/>
                <w:szCs w:val="14"/>
                <w:u w:val="single"/>
              </w:rPr>
            </w:pPr>
            <w:r w:rsidRPr="003B0B89">
              <w:rPr>
                <w:rFonts w:ascii="Cambria" w:hAnsi="Cambria" w:cs="Calibri"/>
                <w:color w:val="0563C1"/>
                <w:sz w:val="14"/>
                <w:szCs w:val="14"/>
                <w:u w:val="single"/>
              </w:rPr>
              <w:t>maison.nature@fr.oleane.com</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2267B5B6" wp14:editId="7FB2C4B4">
                  <wp:extent cx="400050" cy="320040"/>
                  <wp:effectExtent l="0" t="0" r="0" b="381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0203" cy="320162"/>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831396F" wp14:editId="63751D88">
                  <wp:extent cx="271463" cy="342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93" cy="344201"/>
                          </a:xfrm>
                          <a:prstGeom prst="rect">
                            <a:avLst/>
                          </a:prstGeom>
                          <a:noFill/>
                          <a:ln>
                            <a:noFill/>
                          </a:ln>
                        </pic:spPr>
                      </pic:pic>
                    </a:graphicData>
                  </a:graphic>
                </wp:inline>
              </w:drawing>
            </w:r>
          </w:p>
        </w:tc>
        <w:tc>
          <w:tcPr>
            <w:tcW w:w="851" w:type="dxa"/>
            <w:tcMar>
              <w:left w:w="108" w:type="dxa"/>
            </w:tcMar>
            <w:vAlign w:val="center"/>
          </w:tcPr>
          <w:p w:rsidR="00F0219F" w:rsidRPr="00A45EE2" w:rsidRDefault="00DB0CD9"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2A021852" wp14:editId="2D6BB86A">
                  <wp:extent cx="393822" cy="409575"/>
                  <wp:effectExtent l="0" t="0" r="6350" b="0"/>
                  <wp:docPr id="21514" name="Imag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870" cy="41066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EFACBD1" wp14:editId="1669C980">
                  <wp:extent cx="323850" cy="363344"/>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951" cy="364579"/>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7363EC4B" wp14:editId="5B6CED4F">
                  <wp:extent cx="407247" cy="352425"/>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34" cy="354404"/>
                          </a:xfrm>
                          <a:prstGeom prst="rect">
                            <a:avLst/>
                          </a:prstGeom>
                          <a:noFill/>
                          <a:ln>
                            <a:noFill/>
                          </a:ln>
                        </pic:spPr>
                      </pic:pic>
                    </a:graphicData>
                  </a:graphic>
                </wp:inline>
              </w:drawing>
            </w:r>
          </w:p>
        </w:tc>
        <w:tc>
          <w:tcPr>
            <w:tcW w:w="851" w:type="dxa"/>
            <w:tcMar>
              <w:left w:w="108" w:type="dxa"/>
            </w:tcMar>
            <w:vAlign w:val="center"/>
          </w:tcPr>
          <w:p w:rsidR="00F0219F" w:rsidRPr="00A45EE2" w:rsidRDefault="00DB0CD9"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0760E73" wp14:editId="4C14FCB6">
                  <wp:extent cx="385233" cy="333375"/>
                  <wp:effectExtent l="0" t="0" r="0" b="0"/>
                  <wp:docPr id="21515" name="Imag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300" cy="335164"/>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23290D" w:rsidP="002D4F2E">
            <w:pPr>
              <w:spacing w:after="0" w:line="100" w:lineRule="atLeast"/>
              <w:jc w:val="center"/>
              <w:rPr>
                <w:rFonts w:ascii="Cambria" w:hAnsi="Cambria"/>
                <w:sz w:val="16"/>
                <w:szCs w:val="16"/>
              </w:rPr>
            </w:pPr>
            <w:r w:rsidRPr="0023290D">
              <w:rPr>
                <w:rFonts w:ascii="Cambria" w:hAnsi="Cambria"/>
                <w:sz w:val="16"/>
                <w:szCs w:val="16"/>
              </w:rPr>
              <w:t>milieu dunaire, prairial, forêt, lecture paysage, observation oiseaux, gestion et sensibilisation aux ENS</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77" w:history="1">
              <w:r w:rsidR="00F0219F" w:rsidRPr="003B0B89">
                <w:rPr>
                  <w:rStyle w:val="Lienhypertexte"/>
                  <w:b/>
                </w:rPr>
                <w:t>ONF</w:t>
              </w:r>
            </w:hyperlink>
          </w:p>
        </w:tc>
        <w:tc>
          <w:tcPr>
            <w:tcW w:w="1276" w:type="dxa"/>
            <w:tcMar>
              <w:left w:w="108" w:type="dxa"/>
            </w:tcMar>
            <w:vAlign w:val="center"/>
          </w:tcPr>
          <w:p w:rsidR="00F0219F" w:rsidRPr="00A45EE2" w:rsidRDefault="003877B0" w:rsidP="002D4F2E">
            <w:pPr>
              <w:spacing w:after="0" w:line="100" w:lineRule="atLeast"/>
              <w:jc w:val="center"/>
              <w:rPr>
                <w:rFonts w:ascii="Cambria" w:hAnsi="Cambria" w:cs="Calibri"/>
                <w:color w:val="0563C1"/>
                <w:sz w:val="16"/>
                <w:szCs w:val="16"/>
                <w:u w:val="single"/>
              </w:rPr>
            </w:pPr>
            <w:r w:rsidRPr="003877B0">
              <w:rPr>
                <w:rFonts w:ascii="Cambria" w:hAnsi="Cambria" w:cs="Calibri"/>
                <w:color w:val="0563C1"/>
                <w:sz w:val="16"/>
                <w:szCs w:val="16"/>
                <w:u w:val="single"/>
              </w:rPr>
              <w:t>celine.gandoin@onf.fr</w:t>
            </w:r>
          </w:p>
        </w:tc>
        <w:tc>
          <w:tcPr>
            <w:tcW w:w="850" w:type="dxa"/>
            <w:tcMar>
              <w:left w:w="108" w:type="dxa"/>
            </w:tcMar>
            <w:vAlign w:val="center"/>
          </w:tcPr>
          <w:p w:rsidR="00F0219F" w:rsidRPr="00A45EE2" w:rsidRDefault="00064AC0"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44F956C" wp14:editId="7C240834">
                  <wp:extent cx="392906" cy="314325"/>
                  <wp:effectExtent l="0" t="0" r="7620" b="0"/>
                  <wp:docPr id="21517" name="Imag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3842" cy="315074"/>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7CD8D779" wp14:editId="25CF2CC1">
                  <wp:extent cx="393822" cy="409575"/>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870" cy="41066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79" w:history="1">
              <w:r w:rsidR="00F0219F" w:rsidRPr="003B0B89">
                <w:rPr>
                  <w:rStyle w:val="Lienhypertexte"/>
                  <w:b/>
                </w:rPr>
                <w:t>ORGANOM</w:t>
              </w:r>
            </w:hyperlink>
          </w:p>
        </w:tc>
        <w:tc>
          <w:tcPr>
            <w:tcW w:w="1276" w:type="dxa"/>
            <w:tcMar>
              <w:left w:w="108" w:type="dxa"/>
            </w:tcMar>
            <w:vAlign w:val="center"/>
          </w:tcPr>
          <w:p w:rsidR="00F0219F" w:rsidRPr="00A45EE2" w:rsidRDefault="0023290D" w:rsidP="002D4F2E">
            <w:pPr>
              <w:spacing w:after="0" w:line="100" w:lineRule="atLeast"/>
              <w:jc w:val="center"/>
              <w:rPr>
                <w:rStyle w:val="LienInternet"/>
                <w:rFonts w:ascii="Cambria" w:hAnsi="Cambria" w:cs="Calibri"/>
                <w:sz w:val="16"/>
                <w:szCs w:val="16"/>
              </w:rPr>
            </w:pPr>
            <w:r w:rsidRPr="0023290D">
              <w:rPr>
                <w:rStyle w:val="LienInternet"/>
                <w:rFonts w:ascii="Cambria" w:hAnsi="Cambria" w:cs="Calibri"/>
                <w:sz w:val="16"/>
                <w:szCs w:val="16"/>
              </w:rPr>
              <w:t>organom@organom.fr</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shd w:val="clear" w:color="auto" w:fill="00FF00"/>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6E6EA9C" wp14:editId="73C33D7B">
                  <wp:extent cx="396240" cy="342900"/>
                  <wp:effectExtent l="0" t="0" r="381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484" cy="345707"/>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80" w:history="1">
              <w:r w:rsidR="00F0219F" w:rsidRPr="003B0B89">
                <w:rPr>
                  <w:rStyle w:val="Lienhypertexte"/>
                  <w:b/>
                </w:rPr>
                <w:t>Parc Naturel régional du Haut Jura</w:t>
              </w:r>
            </w:hyperlink>
          </w:p>
        </w:tc>
        <w:tc>
          <w:tcPr>
            <w:tcW w:w="1276" w:type="dxa"/>
            <w:tcMar>
              <w:left w:w="108" w:type="dxa"/>
            </w:tcMar>
            <w:vAlign w:val="center"/>
          </w:tcPr>
          <w:p w:rsidR="00F0219F" w:rsidRPr="00A45EE2" w:rsidRDefault="000F3FAD" w:rsidP="002D4F2E">
            <w:pPr>
              <w:spacing w:after="0" w:line="100" w:lineRule="atLeast"/>
              <w:jc w:val="center"/>
              <w:rPr>
                <w:rFonts w:ascii="Cambria" w:hAnsi="Cambria"/>
                <w:sz w:val="16"/>
                <w:szCs w:val="16"/>
              </w:rPr>
            </w:pPr>
            <w:hyperlink r:id="rId81" w:history="1">
              <w:r w:rsidR="0023290D" w:rsidRPr="00AA467D">
                <w:rPr>
                  <w:rStyle w:val="Lienhypertexte"/>
                  <w:rFonts w:ascii="Cambria" w:hAnsi="Cambria"/>
                  <w:sz w:val="16"/>
                  <w:szCs w:val="16"/>
                </w:rPr>
                <w:t>a.vandelle@parc-haut-jura.fr</w:t>
              </w:r>
            </w:hyperlink>
            <w:r w:rsidR="0023290D">
              <w:rPr>
                <w:rFonts w:ascii="Cambria" w:hAnsi="Cambria"/>
                <w:sz w:val="16"/>
                <w:szCs w:val="16"/>
              </w:rPr>
              <w:t xml:space="preserve"> </w:t>
            </w:r>
          </w:p>
        </w:tc>
        <w:tc>
          <w:tcPr>
            <w:tcW w:w="850" w:type="dxa"/>
            <w:tcMar>
              <w:left w:w="108" w:type="dxa"/>
            </w:tcMar>
            <w:vAlign w:val="center"/>
          </w:tcPr>
          <w:p w:rsidR="00F0219F" w:rsidRPr="00A45EE2" w:rsidRDefault="0023290D"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313D23F" wp14:editId="7A757627">
                  <wp:extent cx="392906" cy="314325"/>
                  <wp:effectExtent l="0" t="0" r="7620" b="0"/>
                  <wp:docPr id="21518" name="Imag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3842" cy="315074"/>
                          </a:xfrm>
                          <a:prstGeom prst="rect">
                            <a:avLst/>
                          </a:prstGeom>
                          <a:noFill/>
                          <a:ln>
                            <a:noFill/>
                          </a:ln>
                        </pic:spPr>
                      </pic:pic>
                    </a:graphicData>
                  </a:graphic>
                </wp:inline>
              </w:drawing>
            </w:r>
          </w:p>
        </w:tc>
        <w:tc>
          <w:tcPr>
            <w:tcW w:w="709" w:type="dxa"/>
            <w:tcMar>
              <w:left w:w="108" w:type="dxa"/>
            </w:tcMar>
            <w:vAlign w:val="center"/>
          </w:tcPr>
          <w:p w:rsidR="00F0219F" w:rsidRPr="00A45EE2" w:rsidRDefault="0023290D"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225E603F" wp14:editId="199F25C8">
                  <wp:extent cx="271463" cy="342900"/>
                  <wp:effectExtent l="0" t="0" r="0" b="0"/>
                  <wp:docPr id="21519" name="Imag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93" cy="344201"/>
                          </a:xfrm>
                          <a:prstGeom prst="rect">
                            <a:avLst/>
                          </a:prstGeom>
                          <a:noFill/>
                          <a:ln>
                            <a:noFill/>
                          </a:ln>
                        </pic:spPr>
                      </pic:pic>
                    </a:graphicData>
                  </a:graphic>
                </wp:inline>
              </w:drawing>
            </w:r>
          </w:p>
        </w:tc>
        <w:tc>
          <w:tcPr>
            <w:tcW w:w="851" w:type="dxa"/>
            <w:tcMar>
              <w:left w:w="108" w:type="dxa"/>
            </w:tcMar>
            <w:vAlign w:val="center"/>
          </w:tcPr>
          <w:p w:rsidR="00F0219F" w:rsidRPr="00A45EE2" w:rsidRDefault="0023290D"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54BB3DA" wp14:editId="043F8033">
                  <wp:extent cx="393822" cy="409575"/>
                  <wp:effectExtent l="0" t="0" r="6350" b="0"/>
                  <wp:docPr id="21520" name="Imag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870" cy="410665"/>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23290D"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F237FBD" wp14:editId="6FE854BE">
                  <wp:extent cx="323850" cy="363344"/>
                  <wp:effectExtent l="0" t="0" r="0" b="0"/>
                  <wp:docPr id="21521" name="Imag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951" cy="364579"/>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82" w:history="1">
              <w:r w:rsidR="00F0219F" w:rsidRPr="003B0B89">
                <w:rPr>
                  <w:rStyle w:val="Lienhypertexte"/>
                  <w:b/>
                </w:rPr>
                <w:t>Réserve Naturelle du Marais de Lavours</w:t>
              </w:r>
            </w:hyperlink>
          </w:p>
        </w:tc>
        <w:tc>
          <w:tcPr>
            <w:tcW w:w="1276" w:type="dxa"/>
            <w:tcMar>
              <w:left w:w="108" w:type="dxa"/>
            </w:tcMar>
            <w:vAlign w:val="center"/>
          </w:tcPr>
          <w:p w:rsidR="00F0219F" w:rsidRPr="00A45EE2" w:rsidRDefault="0023290D" w:rsidP="002D4F2E">
            <w:pPr>
              <w:spacing w:after="0" w:line="100" w:lineRule="atLeast"/>
              <w:jc w:val="center"/>
              <w:rPr>
                <w:rStyle w:val="LienInternet"/>
                <w:rFonts w:ascii="Cambria" w:hAnsi="Cambria" w:cs="Calibri"/>
                <w:sz w:val="16"/>
                <w:szCs w:val="16"/>
              </w:rPr>
            </w:pPr>
            <w:r w:rsidRPr="0023290D">
              <w:rPr>
                <w:rStyle w:val="LienInternet"/>
                <w:rFonts w:ascii="Cambria" w:hAnsi="Cambria" w:cs="Calibri"/>
                <w:sz w:val="16"/>
                <w:szCs w:val="16"/>
              </w:rPr>
              <w:t>maisondumarais@reserve-lavours.com</w:t>
            </w:r>
          </w:p>
        </w:tc>
        <w:tc>
          <w:tcPr>
            <w:tcW w:w="850" w:type="dxa"/>
            <w:tcMar>
              <w:left w:w="108" w:type="dxa"/>
            </w:tcMar>
            <w:vAlign w:val="center"/>
          </w:tcPr>
          <w:p w:rsidR="00F0219F" w:rsidRPr="00A45EE2" w:rsidRDefault="0023290D"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00C8D95F" wp14:editId="3447B3E8">
                  <wp:extent cx="378460" cy="304120"/>
                  <wp:effectExtent l="0" t="0" r="2540" b="1270"/>
                  <wp:docPr id="21522" name="Imag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633" cy="309081"/>
                          </a:xfrm>
                          <a:prstGeom prst="rect">
                            <a:avLst/>
                          </a:prstGeom>
                          <a:noFill/>
                          <a:ln>
                            <a:noFill/>
                          </a:ln>
                        </pic:spPr>
                      </pic:pic>
                    </a:graphicData>
                  </a:graphic>
                </wp:inline>
              </w:drawing>
            </w:r>
          </w:p>
        </w:tc>
        <w:tc>
          <w:tcPr>
            <w:tcW w:w="709" w:type="dxa"/>
            <w:tcMar>
              <w:left w:w="108" w:type="dxa"/>
            </w:tcMar>
            <w:vAlign w:val="center"/>
          </w:tcPr>
          <w:p w:rsidR="00F0219F" w:rsidRPr="00A45EE2" w:rsidRDefault="0023290D"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37C28A7F" wp14:editId="3D480A45">
                  <wp:extent cx="271463" cy="342900"/>
                  <wp:effectExtent l="0" t="0" r="0" b="0"/>
                  <wp:docPr id="21523" name="Imag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93" cy="344201"/>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173825" w:rsidP="002D4F2E">
            <w:pPr>
              <w:spacing w:after="0" w:line="100" w:lineRule="atLeast"/>
              <w:jc w:val="center"/>
              <w:rPr>
                <w:rFonts w:ascii="Cambria" w:hAnsi="Cambria"/>
                <w:sz w:val="16"/>
                <w:szCs w:val="16"/>
              </w:rPr>
            </w:pPr>
            <w:r>
              <w:rPr>
                <w:rFonts w:ascii="Cambria" w:hAnsi="Cambria"/>
                <w:sz w:val="16"/>
                <w:szCs w:val="16"/>
              </w:rPr>
              <w:t>Lecture paysage, aménagement du territoire</w:t>
            </w: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83" w:history="1">
              <w:r w:rsidR="00F0219F" w:rsidRPr="00173825">
                <w:rPr>
                  <w:rStyle w:val="Lienhypertexte"/>
                  <w:b/>
                </w:rPr>
                <w:t>SIDEFAGE</w:t>
              </w:r>
            </w:hyperlink>
          </w:p>
        </w:tc>
        <w:tc>
          <w:tcPr>
            <w:tcW w:w="1276" w:type="dxa"/>
            <w:tcMar>
              <w:left w:w="108" w:type="dxa"/>
            </w:tcMar>
            <w:vAlign w:val="center"/>
          </w:tcPr>
          <w:p w:rsidR="00F0219F" w:rsidRPr="00A45EE2" w:rsidRDefault="000F3FAD" w:rsidP="002D4F2E">
            <w:pPr>
              <w:spacing w:after="0" w:line="100" w:lineRule="atLeast"/>
              <w:jc w:val="center"/>
              <w:rPr>
                <w:rFonts w:ascii="Cambria" w:hAnsi="Cambria" w:cs="Calibri"/>
                <w:color w:val="0563C1"/>
                <w:sz w:val="16"/>
                <w:szCs w:val="16"/>
                <w:u w:val="single"/>
              </w:rPr>
            </w:pPr>
            <w:hyperlink r:id="rId84" w:history="1">
              <w:r w:rsidR="00173825" w:rsidRPr="00AA467D">
                <w:rPr>
                  <w:rStyle w:val="Lienhypertexte"/>
                  <w:rFonts w:ascii="Cambria" w:hAnsi="Cambria" w:cs="Calibri"/>
                  <w:sz w:val="16"/>
                  <w:szCs w:val="16"/>
                </w:rPr>
                <w:t>gaia@sidefage.fr</w:t>
              </w:r>
            </w:hyperlink>
            <w:r w:rsidR="00173825">
              <w:rPr>
                <w:rFonts w:ascii="Cambria" w:hAnsi="Cambria" w:cs="Calibri"/>
                <w:color w:val="0563C1"/>
                <w:sz w:val="16"/>
                <w:szCs w:val="16"/>
                <w:u w:val="single"/>
              </w:rPr>
              <w:t xml:space="preserve"> </w:t>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1738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138DB7CD" wp14:editId="3ED0EE38">
                  <wp:extent cx="495300" cy="428625"/>
                  <wp:effectExtent l="0" t="0" r="0" b="9525"/>
                  <wp:docPr id="21524" name="Imag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r w:rsidR="00F0219F" w:rsidRPr="00A45EE2" w:rsidTr="00064AC0">
        <w:tc>
          <w:tcPr>
            <w:tcW w:w="1500" w:type="dxa"/>
            <w:tcMar>
              <w:left w:w="108" w:type="dxa"/>
            </w:tcMar>
            <w:vAlign w:val="center"/>
          </w:tcPr>
          <w:p w:rsidR="00F0219F" w:rsidRPr="002D4F2E" w:rsidRDefault="000F3FAD" w:rsidP="002D4F2E">
            <w:pPr>
              <w:jc w:val="center"/>
              <w:rPr>
                <w:b/>
              </w:rPr>
            </w:pPr>
            <w:hyperlink r:id="rId85" w:history="1">
              <w:r w:rsidR="00F0219F" w:rsidRPr="003B0B89">
                <w:rPr>
                  <w:rStyle w:val="Lienhypertexte"/>
                  <w:b/>
                </w:rPr>
                <w:t>TABLOVERT</w:t>
              </w:r>
            </w:hyperlink>
          </w:p>
        </w:tc>
        <w:tc>
          <w:tcPr>
            <w:tcW w:w="1276" w:type="dxa"/>
            <w:tcMar>
              <w:left w:w="108" w:type="dxa"/>
            </w:tcMar>
            <w:vAlign w:val="center"/>
          </w:tcPr>
          <w:p w:rsidR="00F0219F" w:rsidRPr="00A45EE2" w:rsidRDefault="000F3FAD" w:rsidP="002D4F2E">
            <w:pPr>
              <w:spacing w:after="0" w:line="100" w:lineRule="atLeast"/>
              <w:jc w:val="center"/>
              <w:rPr>
                <w:rFonts w:ascii="Cambria" w:hAnsi="Cambria"/>
                <w:sz w:val="16"/>
                <w:szCs w:val="16"/>
              </w:rPr>
            </w:pPr>
            <w:hyperlink r:id="rId86" w:history="1">
              <w:r w:rsidR="00173825" w:rsidRPr="00AA467D">
                <w:rPr>
                  <w:rStyle w:val="Lienhypertexte"/>
                  <w:rFonts w:ascii="Cambria" w:hAnsi="Cambria"/>
                  <w:sz w:val="16"/>
                  <w:szCs w:val="16"/>
                </w:rPr>
                <w:t>jl.fromont.ain@interafocg.org</w:t>
              </w:r>
            </w:hyperlink>
            <w:r w:rsidR="00173825">
              <w:rPr>
                <w:rFonts w:ascii="Cambria" w:hAnsi="Cambria"/>
                <w:sz w:val="16"/>
                <w:szCs w:val="16"/>
              </w:rPr>
              <w:t xml:space="preserve"> </w:t>
            </w:r>
          </w:p>
        </w:tc>
        <w:tc>
          <w:tcPr>
            <w:tcW w:w="850" w:type="dxa"/>
            <w:tcMar>
              <w:left w:w="108" w:type="dxa"/>
            </w:tcMar>
            <w:vAlign w:val="center"/>
          </w:tcPr>
          <w:p w:rsidR="00F0219F" w:rsidRPr="00A45EE2" w:rsidRDefault="001738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4E04E8D8" wp14:editId="2D6573A5">
                  <wp:extent cx="378460" cy="304120"/>
                  <wp:effectExtent l="0" t="0" r="2540" b="1270"/>
                  <wp:docPr id="21526" name="Imag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633" cy="309081"/>
                          </a:xfrm>
                          <a:prstGeom prst="rect">
                            <a:avLst/>
                          </a:prstGeom>
                          <a:noFill/>
                          <a:ln>
                            <a:noFill/>
                          </a:ln>
                        </pic:spPr>
                      </pic:pic>
                    </a:graphicData>
                  </a:graphic>
                </wp:inline>
              </w:drawing>
            </w:r>
          </w:p>
        </w:tc>
        <w:tc>
          <w:tcPr>
            <w:tcW w:w="709"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1" w:type="dxa"/>
            <w:tcMar>
              <w:left w:w="108" w:type="dxa"/>
            </w:tcMar>
            <w:vAlign w:val="center"/>
          </w:tcPr>
          <w:p w:rsidR="00F0219F" w:rsidRPr="00A45EE2" w:rsidRDefault="00173825"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B0A509E" wp14:editId="35C3A374">
                  <wp:extent cx="323850" cy="363344"/>
                  <wp:effectExtent l="0" t="0" r="0" b="0"/>
                  <wp:docPr id="21525" name="Imag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951" cy="364579"/>
                          </a:xfrm>
                          <a:prstGeom prst="rect">
                            <a:avLst/>
                          </a:prstGeom>
                          <a:noFill/>
                          <a:ln>
                            <a:noFill/>
                          </a:ln>
                        </pic:spPr>
                      </pic:pic>
                    </a:graphicData>
                  </a:graphic>
                </wp:inline>
              </w:drawing>
            </w: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r w:rsidRPr="00A45EE2">
              <w:rPr>
                <w:rFonts w:ascii="Cambria" w:hAnsi="Cambria"/>
                <w:noProof/>
                <w:lang w:eastAsia="fr-FR"/>
              </w:rPr>
              <w:drawing>
                <wp:inline distT="0" distB="0" distL="0" distR="0" wp14:anchorId="50F40A18" wp14:editId="3D34215F">
                  <wp:extent cx="495300" cy="42862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851"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850" w:type="dxa"/>
            <w:tcMar>
              <w:left w:w="108" w:type="dxa"/>
            </w:tcMar>
            <w:vAlign w:val="center"/>
          </w:tcPr>
          <w:p w:rsidR="00F0219F" w:rsidRPr="00A45EE2" w:rsidRDefault="00F0219F" w:rsidP="002D4F2E">
            <w:pPr>
              <w:spacing w:after="0" w:line="100" w:lineRule="atLeast"/>
              <w:jc w:val="center"/>
              <w:rPr>
                <w:rFonts w:ascii="Cambria" w:hAnsi="Cambria"/>
              </w:rPr>
            </w:pPr>
          </w:p>
        </w:tc>
        <w:tc>
          <w:tcPr>
            <w:tcW w:w="1276" w:type="dxa"/>
            <w:tcMar>
              <w:left w:w="108" w:type="dxa"/>
            </w:tcMar>
            <w:vAlign w:val="center"/>
          </w:tcPr>
          <w:p w:rsidR="00F0219F" w:rsidRPr="00A45EE2" w:rsidRDefault="00F0219F" w:rsidP="002D4F2E">
            <w:pPr>
              <w:spacing w:after="0" w:line="100" w:lineRule="atLeast"/>
              <w:jc w:val="center"/>
              <w:rPr>
                <w:rFonts w:ascii="Cambria" w:hAnsi="Cambria"/>
                <w:sz w:val="16"/>
                <w:szCs w:val="16"/>
              </w:rPr>
            </w:pPr>
          </w:p>
        </w:tc>
      </w:tr>
    </w:tbl>
    <w:p w:rsidR="00DE6AE3" w:rsidRDefault="00DE6AE3">
      <w:pPr>
        <w:spacing w:after="160" w:line="259" w:lineRule="auto"/>
        <w:rPr>
          <w:rFonts w:ascii="Cambria" w:eastAsia="Times New Roman" w:hAnsi="Cambria"/>
          <w:lang w:eastAsia="fr-FR"/>
        </w:rPr>
      </w:pPr>
    </w:p>
    <w:p w:rsidR="009F5C9C" w:rsidRDefault="009F5C9C">
      <w:pPr>
        <w:spacing w:after="160" w:line="259" w:lineRule="auto"/>
        <w:rPr>
          <w:rFonts w:ascii="Cambria" w:eastAsia="Times New Roman" w:hAnsi="Cambria"/>
          <w:bCs/>
          <w:lang w:eastAsia="fr-FR"/>
        </w:rPr>
      </w:pPr>
      <w:r w:rsidRPr="009F5C9C">
        <w:rPr>
          <w:rFonts w:ascii="Cambria" w:eastAsia="Times New Roman" w:hAnsi="Cambria"/>
          <w:lang w:eastAsia="fr-FR"/>
        </w:rPr>
        <w:t>(</w:t>
      </w:r>
      <w:r w:rsidRPr="009F5C9C">
        <w:rPr>
          <w:rFonts w:ascii="Cambria" w:eastAsia="Times New Roman" w:hAnsi="Cambria"/>
          <w:bCs/>
          <w:lang w:eastAsia="fr-FR"/>
        </w:rPr>
        <w:t>*associations éducatives complémentaires de l’enseignement public agréées)</w:t>
      </w:r>
    </w:p>
    <w:p w:rsidR="00B55C34" w:rsidRDefault="00B55C34">
      <w:pPr>
        <w:spacing w:after="160" w:line="259" w:lineRule="auto"/>
        <w:rPr>
          <w:rFonts w:ascii="Cambria" w:eastAsia="Times New Roman" w:hAnsi="Cambria"/>
          <w:bCs/>
          <w:lang w:eastAsia="fr-FR"/>
        </w:rPr>
      </w:pPr>
    </w:p>
    <w:p w:rsidR="00B55C34" w:rsidRDefault="00B55C34" w:rsidP="00B55C34">
      <w:pPr>
        <w:spacing w:after="160" w:line="259" w:lineRule="auto"/>
        <w:rPr>
          <w:rFonts w:ascii="Cambria" w:eastAsia="Times New Roman" w:hAnsi="Cambria"/>
          <w:bCs/>
          <w:lang w:eastAsia="fr-FR"/>
        </w:rPr>
      </w:pPr>
      <w:r>
        <w:rPr>
          <w:rFonts w:ascii="Cambria" w:eastAsia="Times New Roman" w:hAnsi="Cambria"/>
          <w:bCs/>
          <w:lang w:eastAsia="fr-FR"/>
        </w:rPr>
        <w:br w:type="page"/>
      </w:r>
    </w:p>
    <w:p w:rsidR="00B55C34" w:rsidRDefault="00B55C34" w:rsidP="00B55C34">
      <w:pPr>
        <w:spacing w:after="160" w:line="259" w:lineRule="auto"/>
        <w:rPr>
          <w:rFonts w:ascii="Cambria" w:eastAsia="Times New Roman" w:hAnsi="Cambria"/>
          <w:bCs/>
          <w:lang w:eastAsia="fr-FR"/>
        </w:rPr>
      </w:pPr>
      <w:r w:rsidRPr="00B03832">
        <w:rPr>
          <w:noProof/>
          <w:lang w:eastAsia="fr-FR"/>
        </w:rPr>
        <mc:AlternateContent>
          <mc:Choice Requires="wps">
            <w:drawing>
              <wp:anchor distT="0" distB="0" distL="114300" distR="114300" simplePos="0" relativeHeight="251691008" behindDoc="0" locked="0" layoutInCell="1" allowOverlap="1" wp14:anchorId="67945E31" wp14:editId="41EE6D5F">
                <wp:simplePos x="0" y="0"/>
                <wp:positionH relativeFrom="margin">
                  <wp:posOffset>2373923</wp:posOffset>
                </wp:positionH>
                <wp:positionV relativeFrom="paragraph">
                  <wp:posOffset>7236069</wp:posOffset>
                </wp:positionV>
                <wp:extent cx="2022231" cy="1441939"/>
                <wp:effectExtent l="0" t="0" r="0" b="635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231" cy="1441939"/>
                        </a:xfrm>
                        <a:prstGeom prst="rect">
                          <a:avLst/>
                        </a:prstGeom>
                        <a:solidFill>
                          <a:schemeClr val="bg1"/>
                        </a:solidFill>
                        <a:ln w="9525">
                          <a:noFill/>
                          <a:miter lim="800000"/>
                          <a:headEnd/>
                          <a:tailEnd/>
                        </a:ln>
                      </wps:spPr>
                      <wps:txbx>
                        <w:txbxContent>
                          <w:p w:rsidR="00001787" w:rsidRPr="00B03832" w:rsidRDefault="00001787" w:rsidP="00B55C34">
                            <w:pPr>
                              <w:pStyle w:val="NormalWeb"/>
                              <w:spacing w:before="0" w:beforeAutospacing="0" w:after="160" w:afterAutospacing="0" w:line="256" w:lineRule="auto"/>
                              <w:jc w:val="center"/>
                              <w:rPr>
                                <w:sz w:val="28"/>
                              </w:rPr>
                            </w:pPr>
                            <w:r w:rsidRPr="00B03832">
                              <w:rPr>
                                <w:rFonts w:eastAsia="Calibri"/>
                                <w:color w:val="000000" w:themeColor="text1"/>
                                <w:kern w:val="24"/>
                                <w:sz w:val="22"/>
                                <w:szCs w:val="20"/>
                              </w:rPr>
                              <w:t>DSDEN de l’Ain</w:t>
                            </w:r>
                          </w:p>
                          <w:p w:rsidR="00001787" w:rsidRPr="00B03832" w:rsidRDefault="00001787" w:rsidP="00B55C34">
                            <w:pPr>
                              <w:pStyle w:val="NormalWeb"/>
                              <w:spacing w:before="0" w:beforeAutospacing="0" w:after="160" w:afterAutospacing="0" w:line="256" w:lineRule="auto"/>
                              <w:jc w:val="center"/>
                              <w:rPr>
                                <w:sz w:val="28"/>
                              </w:rPr>
                            </w:pPr>
                            <w:r w:rsidRPr="00B03832">
                              <w:rPr>
                                <w:color w:val="000000" w:themeColor="text1"/>
                                <w:kern w:val="24"/>
                                <w:sz w:val="22"/>
                                <w:szCs w:val="20"/>
                              </w:rPr>
                              <w:t>10, rue de la Paix</w:t>
                            </w:r>
                            <w:r w:rsidRPr="00B03832">
                              <w:rPr>
                                <w:color w:val="000000" w:themeColor="text1"/>
                                <w:kern w:val="24"/>
                                <w:sz w:val="22"/>
                                <w:szCs w:val="20"/>
                              </w:rPr>
                              <w:br/>
                              <w:t>BP 404</w:t>
                            </w:r>
                            <w:r w:rsidRPr="00B03832">
                              <w:rPr>
                                <w:color w:val="000000" w:themeColor="text1"/>
                                <w:kern w:val="24"/>
                                <w:sz w:val="22"/>
                                <w:szCs w:val="20"/>
                              </w:rPr>
                              <w:br/>
                              <w:t>01012 Bourg en Bresse Cedex</w:t>
                            </w:r>
                            <w:r w:rsidRPr="00B03832">
                              <w:rPr>
                                <w:rFonts w:eastAsia="Calibri"/>
                                <w:color w:val="000000" w:themeColor="text1"/>
                                <w:kern w:val="24"/>
                                <w:sz w:val="22"/>
                                <w:szCs w:val="20"/>
                              </w:rPr>
                              <w:t> </w:t>
                            </w:r>
                          </w:p>
                          <w:p w:rsidR="00001787" w:rsidRDefault="00001787" w:rsidP="00B55C34">
                            <w:pPr>
                              <w:pStyle w:val="NormalWeb"/>
                              <w:spacing w:before="0" w:beforeAutospacing="0" w:after="160" w:afterAutospacing="0" w:line="256" w:lineRule="auto"/>
                              <w:jc w:val="center"/>
                              <w:rPr>
                                <w:rFonts w:eastAsia="Calibri"/>
                                <w:color w:val="000000" w:themeColor="text1"/>
                                <w:kern w:val="24"/>
                                <w:sz w:val="22"/>
                                <w:szCs w:val="20"/>
                              </w:rPr>
                            </w:pPr>
                            <w:r w:rsidRPr="00B03832">
                              <w:rPr>
                                <w:rFonts w:eastAsia="Calibri"/>
                                <w:color w:val="000000" w:themeColor="text1"/>
                                <w:kern w:val="24"/>
                                <w:sz w:val="22"/>
                                <w:szCs w:val="20"/>
                              </w:rPr>
                              <w:t> </w:t>
                            </w:r>
                          </w:p>
                          <w:p w:rsidR="00001787" w:rsidRPr="00B03832" w:rsidRDefault="00001787" w:rsidP="00B55C34">
                            <w:pPr>
                              <w:pStyle w:val="NormalWeb"/>
                              <w:spacing w:before="0" w:beforeAutospacing="0" w:after="160" w:afterAutospacing="0" w:line="256" w:lineRule="auto"/>
                              <w:jc w:val="center"/>
                              <w:rPr>
                                <w:sz w:val="28"/>
                              </w:rPr>
                            </w:pPr>
                            <w:r>
                              <w:rPr>
                                <w:rFonts w:eastAsia="Calibri"/>
                                <w:color w:val="000000" w:themeColor="text1"/>
                                <w:kern w:val="24"/>
                                <w:sz w:val="22"/>
                                <w:szCs w:val="20"/>
                              </w:rPr>
                              <w:t>Jean-Pierre BLANC, IEN EDD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5E31" id="_x0000_s1029" type="#_x0000_t202" style="position:absolute;margin-left:186.9pt;margin-top:569.75pt;width:159.25pt;height:11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" fillcolor="white [3212]" stroked="f">
                <v:textbox>
                  <w:txbxContent>
                    <w:p w:rsidR="00001787" w:rsidRPr="00B03832" w:rsidRDefault="00001787" w:rsidP="00B55C34">
                      <w:pPr>
                        <w:pStyle w:val="NormalWeb"/>
                        <w:spacing w:before="0" w:beforeAutospacing="0" w:after="160" w:afterAutospacing="0" w:line="256" w:lineRule="auto"/>
                        <w:jc w:val="center"/>
                        <w:rPr>
                          <w:sz w:val="28"/>
                        </w:rPr>
                      </w:pPr>
                      <w:r w:rsidRPr="00B03832">
                        <w:rPr>
                          <w:rFonts w:eastAsia="Calibri"/>
                          <w:color w:val="000000" w:themeColor="text1"/>
                          <w:kern w:val="24"/>
                          <w:sz w:val="22"/>
                          <w:szCs w:val="20"/>
                        </w:rPr>
                        <w:t>DSDEN de l’Ain</w:t>
                      </w:r>
                    </w:p>
                    <w:p w:rsidR="00001787" w:rsidRPr="00B03832" w:rsidRDefault="00001787" w:rsidP="00B55C34">
                      <w:pPr>
                        <w:pStyle w:val="NormalWeb"/>
                        <w:spacing w:before="0" w:beforeAutospacing="0" w:after="160" w:afterAutospacing="0" w:line="256" w:lineRule="auto"/>
                        <w:jc w:val="center"/>
                        <w:rPr>
                          <w:sz w:val="28"/>
                        </w:rPr>
                      </w:pPr>
                      <w:r w:rsidRPr="00B03832">
                        <w:rPr>
                          <w:color w:val="000000" w:themeColor="text1"/>
                          <w:kern w:val="24"/>
                          <w:sz w:val="22"/>
                          <w:szCs w:val="20"/>
                        </w:rPr>
                        <w:t>10, rue de la Paix</w:t>
                      </w:r>
                      <w:r w:rsidRPr="00B03832">
                        <w:rPr>
                          <w:color w:val="000000" w:themeColor="text1"/>
                          <w:kern w:val="24"/>
                          <w:sz w:val="22"/>
                          <w:szCs w:val="20"/>
                        </w:rPr>
                        <w:br/>
                        <w:t>BP 404</w:t>
                      </w:r>
                      <w:r w:rsidRPr="00B03832">
                        <w:rPr>
                          <w:color w:val="000000" w:themeColor="text1"/>
                          <w:kern w:val="24"/>
                          <w:sz w:val="22"/>
                          <w:szCs w:val="20"/>
                        </w:rPr>
                        <w:br/>
                        <w:t>01012 Bourg en Bresse Cedex</w:t>
                      </w:r>
                      <w:r w:rsidRPr="00B03832">
                        <w:rPr>
                          <w:rFonts w:eastAsia="Calibri"/>
                          <w:color w:val="000000" w:themeColor="text1"/>
                          <w:kern w:val="24"/>
                          <w:sz w:val="22"/>
                          <w:szCs w:val="20"/>
                        </w:rPr>
                        <w:t> </w:t>
                      </w:r>
                    </w:p>
                    <w:p w:rsidR="00001787" w:rsidRDefault="00001787" w:rsidP="00B55C34">
                      <w:pPr>
                        <w:pStyle w:val="NormalWeb"/>
                        <w:spacing w:before="0" w:beforeAutospacing="0" w:after="160" w:afterAutospacing="0" w:line="256" w:lineRule="auto"/>
                        <w:jc w:val="center"/>
                        <w:rPr>
                          <w:rFonts w:eastAsia="Calibri"/>
                          <w:color w:val="000000" w:themeColor="text1"/>
                          <w:kern w:val="24"/>
                          <w:sz w:val="22"/>
                          <w:szCs w:val="20"/>
                        </w:rPr>
                      </w:pPr>
                      <w:r w:rsidRPr="00B03832">
                        <w:rPr>
                          <w:rFonts w:eastAsia="Calibri"/>
                          <w:color w:val="000000" w:themeColor="text1"/>
                          <w:kern w:val="24"/>
                          <w:sz w:val="22"/>
                          <w:szCs w:val="20"/>
                        </w:rPr>
                        <w:t> </w:t>
                      </w:r>
                    </w:p>
                    <w:p w:rsidR="00001787" w:rsidRPr="00B03832" w:rsidRDefault="00001787" w:rsidP="00B55C34">
                      <w:pPr>
                        <w:pStyle w:val="NormalWeb"/>
                        <w:spacing w:before="0" w:beforeAutospacing="0" w:after="160" w:afterAutospacing="0" w:line="256" w:lineRule="auto"/>
                        <w:jc w:val="center"/>
                        <w:rPr>
                          <w:sz w:val="28"/>
                        </w:rPr>
                      </w:pPr>
                      <w:r>
                        <w:rPr>
                          <w:rFonts w:eastAsia="Calibri"/>
                          <w:color w:val="000000" w:themeColor="text1"/>
                          <w:kern w:val="24"/>
                          <w:sz w:val="22"/>
                          <w:szCs w:val="20"/>
                        </w:rPr>
                        <w:t>Jean-Pierre BLANC, IEN EDD</w:t>
                      </w:r>
                    </w:p>
                  </w:txbxContent>
                </v:textbox>
                <w10:wrap anchorx="margin"/>
              </v:shape>
            </w:pict>
          </mc:Fallback>
        </mc:AlternateContent>
      </w:r>
      <w:r w:rsidRPr="002F23D8">
        <w:rPr>
          <w:rFonts w:ascii="Cambria" w:eastAsia="Times New Roman" w:hAnsi="Cambria"/>
          <w:bCs/>
          <w:noProof/>
          <w:lang w:eastAsia="fr-FR"/>
        </w:rPr>
        <w:drawing>
          <wp:anchor distT="0" distB="0" distL="114300" distR="114300" simplePos="0" relativeHeight="251686912" behindDoc="0" locked="0" layoutInCell="1" allowOverlap="1" wp14:anchorId="72E69ABE" wp14:editId="13CB64EF">
            <wp:simplePos x="0" y="0"/>
            <wp:positionH relativeFrom="column">
              <wp:posOffset>0</wp:posOffset>
            </wp:positionH>
            <wp:positionV relativeFrom="paragraph">
              <wp:posOffset>0</wp:posOffset>
            </wp:positionV>
            <wp:extent cx="6848475" cy="5136270"/>
            <wp:effectExtent l="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Image 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848475" cy="5136270"/>
                    </a:xfrm>
                    <a:prstGeom prst="rect">
                      <a:avLst/>
                    </a:prstGeom>
                  </pic:spPr>
                </pic:pic>
              </a:graphicData>
            </a:graphic>
          </wp:anchor>
        </w:drawing>
      </w:r>
      <w:r w:rsidRPr="002F23D8">
        <w:rPr>
          <w:rFonts w:ascii="Cambria" w:eastAsia="Times New Roman" w:hAnsi="Cambria"/>
          <w:bCs/>
          <w:noProof/>
          <w:lang w:eastAsia="fr-FR"/>
        </w:rPr>
        <w:drawing>
          <wp:anchor distT="0" distB="0" distL="114300" distR="114300" simplePos="0" relativeHeight="251687936" behindDoc="0" locked="0" layoutInCell="1" allowOverlap="1" wp14:anchorId="7CEBECAD" wp14:editId="01E3B079">
            <wp:simplePos x="0" y="0"/>
            <wp:positionH relativeFrom="column">
              <wp:posOffset>0</wp:posOffset>
            </wp:positionH>
            <wp:positionV relativeFrom="paragraph">
              <wp:posOffset>5086350</wp:posOffset>
            </wp:positionV>
            <wp:extent cx="6717030" cy="4983877"/>
            <wp:effectExtent l="0" t="0" r="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Image 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717030" cy="4983877"/>
                    </a:xfrm>
                    <a:prstGeom prst="rect">
                      <a:avLst/>
                    </a:prstGeom>
                  </pic:spPr>
                </pic:pic>
              </a:graphicData>
            </a:graphic>
          </wp:anchor>
        </w:drawing>
      </w:r>
      <w:r w:rsidRPr="002F23D8">
        <w:rPr>
          <w:rFonts w:ascii="Cambria" w:eastAsia="Times New Roman" w:hAnsi="Cambria"/>
          <w:bCs/>
          <w:noProof/>
          <w:lang w:eastAsia="fr-FR"/>
        </w:rPr>
        <mc:AlternateContent>
          <mc:Choice Requires="wps">
            <w:drawing>
              <wp:anchor distT="0" distB="0" distL="114300" distR="114300" simplePos="0" relativeHeight="251688960" behindDoc="0" locked="0" layoutInCell="1" allowOverlap="1" wp14:anchorId="16F5BCBE" wp14:editId="6C5693FF">
                <wp:simplePos x="0" y="0"/>
                <wp:positionH relativeFrom="column">
                  <wp:posOffset>84455</wp:posOffset>
                </wp:positionH>
                <wp:positionV relativeFrom="paragraph">
                  <wp:posOffset>9345295</wp:posOffset>
                </wp:positionV>
                <wp:extent cx="6490447" cy="233066"/>
                <wp:effectExtent l="0" t="0" r="0" b="0"/>
                <wp:wrapNone/>
                <wp:docPr id="21528" name="Rectangle 21528"/>
                <wp:cNvGraphicFramePr/>
                <a:graphic xmlns:a="http://schemas.openxmlformats.org/drawingml/2006/main">
                  <a:graphicData uri="http://schemas.microsoft.com/office/word/2010/wordprocessingShape">
                    <wps:wsp>
                      <wps:cNvSpPr/>
                      <wps:spPr>
                        <a:xfrm>
                          <a:off x="0" y="0"/>
                          <a:ext cx="6490447" cy="233066"/>
                        </a:xfrm>
                        <a:prstGeom prst="rect">
                          <a:avLst/>
                        </a:prstGeom>
                        <a:solidFill>
                          <a:srgbClr val="007D9B"/>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76935E6" id="Rectangle 21528" o:spid="_x0000_s1026" style="position:absolute;margin-left:6.65pt;margin-top:735.85pt;width:511.05pt;height:18.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" fillcolor="#007d9b" strokecolor="#1f4d78 [1604]" strokeweight="1pt"/>
            </w:pict>
          </mc:Fallback>
        </mc:AlternateContent>
      </w:r>
      <w:r w:rsidRPr="002F23D8">
        <w:rPr>
          <w:rFonts w:ascii="Cambria" w:eastAsia="Times New Roman" w:hAnsi="Cambria"/>
          <w:bCs/>
          <w:noProof/>
          <w:lang w:eastAsia="fr-FR"/>
        </w:rPr>
        <w:drawing>
          <wp:anchor distT="0" distB="0" distL="114300" distR="114300" simplePos="0" relativeHeight="251689984" behindDoc="0" locked="0" layoutInCell="1" allowOverlap="1" wp14:anchorId="50789FB6" wp14:editId="3E93EF8B">
            <wp:simplePos x="0" y="0"/>
            <wp:positionH relativeFrom="column">
              <wp:posOffset>4696460</wp:posOffset>
            </wp:positionH>
            <wp:positionV relativeFrom="paragraph">
              <wp:posOffset>8950960</wp:posOffset>
            </wp:positionV>
            <wp:extent cx="1724652" cy="899622"/>
            <wp:effectExtent l="0" t="0" r="0" b="0"/>
            <wp:wrapNone/>
            <wp:docPr id="21529" name="Imag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9" name="Image 2152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24652" cy="899622"/>
                    </a:xfrm>
                    <a:prstGeom prst="rect">
                      <a:avLst/>
                    </a:prstGeom>
                  </pic:spPr>
                </pic:pic>
              </a:graphicData>
            </a:graphic>
          </wp:anchor>
        </w:drawing>
      </w:r>
    </w:p>
    <w:p w:rsidR="00B55C34" w:rsidRDefault="00B55C34">
      <w:pPr>
        <w:spacing w:after="160" w:line="259" w:lineRule="auto"/>
        <w:rPr>
          <w:rFonts w:ascii="Cambria" w:eastAsia="Times New Roman" w:hAnsi="Cambria"/>
          <w:bCs/>
          <w:lang w:eastAsia="fr-FR"/>
        </w:rPr>
      </w:pPr>
    </w:p>
    <w:sectPr w:rsidR="00B55C34" w:rsidSect="00695F49">
      <w:footerReference w:type="default" r:id="rId89"/>
      <w:footerReference w:type="first" r:id="rId90"/>
      <w:type w:val="continuous"/>
      <w:pgSz w:w="11906" w:h="16838"/>
      <w:pgMar w:top="720" w:right="720" w:bottom="720" w:left="720" w:header="708" w:footer="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787" w:rsidRDefault="00001787" w:rsidP="00A455AC">
      <w:pPr>
        <w:spacing w:after="0" w:line="240" w:lineRule="auto"/>
      </w:pPr>
      <w:r>
        <w:separator/>
      </w:r>
    </w:p>
  </w:endnote>
  <w:endnote w:type="continuationSeparator" w:id="0">
    <w:p w:rsidR="00001787" w:rsidRDefault="00001787" w:rsidP="00A4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787" w:rsidRDefault="00001787">
    <w:pPr>
      <w:pStyle w:val="Pieddepage"/>
      <w:ind w:right="-864"/>
      <w:jc w:val="right"/>
    </w:pPr>
    <w:r>
      <w:rPr>
        <w:noProof/>
        <w:lang w:eastAsia="fr-FR"/>
      </w:rPr>
      <mc:AlternateContent>
        <mc:Choice Requires="wpg">
          <w:drawing>
            <wp:inline distT="0" distB="0" distL="0" distR="0" wp14:anchorId="3D82EEEE" wp14:editId="63150636">
              <wp:extent cx="548640" cy="237490"/>
              <wp:effectExtent l="0" t="0" r="22860" b="10160"/>
              <wp:docPr id="225" name="Groupe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29"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30"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31"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787" w:rsidRDefault="00001787" w:rsidP="004E6A4D">
                            <w:pPr>
                              <w:rPr>
                                <w:color w:val="FFFFFF" w:themeColor="background1"/>
                              </w:rPr>
                            </w:pPr>
                            <w:r>
                              <w:fldChar w:fldCharType="begin"/>
                            </w:r>
                            <w:r>
                              <w:instrText>PAGE    \* MERGEFORMAT</w:instrText>
                            </w:r>
                            <w:r>
                              <w:fldChar w:fldCharType="separate"/>
                            </w:r>
                            <w:r w:rsidR="000F3FAD" w:rsidRPr="000F3FAD">
                              <w:rPr>
                                <w:b/>
                                <w:bCs/>
                                <w:noProof/>
                                <w:color w:val="FFFFFF" w:themeColor="background1"/>
                              </w:rPr>
                              <w:t>18</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D82EEEE" id="Groupe 225"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">
              <v:roundrect id="AutoShape 47"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hg8QA&#10;AADcAAAADwAAAGRycy9kb3ducmV2LnhtbESPQYvCMBSE78L+h/AW9iKabg+itVFkoeBBEKsHj4/m&#10;2Rabl9LEtu6vN8LCHoeZ+YZJt6NpRE+dqy0r+J5HIIgLq2suFVzO2WwJwnlkjY1lUvAkB9vNxyTF&#10;RNuBT9TnvhQBwi5BBZX3bSKlKyoy6Oa2JQ7ezXYGfZBdKXWHQ4CbRsZRtJAGaw4LFbb0U1Fxzx9G&#10;gY6fSzk9Zs3vNDv2j6vPD0OWK/X1Oe7WIDyN/j/8195rBXG8gveZc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6oYPEAAAA3AAAAA8AAAAAAAAAAAAAAAAAmAIAAGRycy9k&#10;b3ducmV2LnhtbFBLBQYAAAAABAAEAPUAAACJAwAAAAA=&#10;" strokecolor="#e4be84"/>
              <v:roundrect id="AutoShape 48"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Re8IA&#10;AADcAAAADwAAAGRycy9kb3ducmV2LnhtbERPy2oCMRTdF/oP4Ra6Ec1o8cFoFBEK7oq2yCyvk+tk&#10;7ORmSFId/XqzELo8nPdi1dlGXMiH2rGC4SADQVw6XXOl4Of7sz8DESKyxsYxKbhRgNXy9WWBuXZX&#10;3tFlHyuRQjjkqMDE2OZShtKQxTBwLXHiTs5bjAn6SmqP1xRuGznKsom0WHNqMNjSxlD5u/+zCr4K&#10;WWzGxXG6W2f+fhoe7tQzZ6Xe37r1HESkLv6Ln+6tVjD6SP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FF7wgAAANw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9"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001787" w:rsidRDefault="00001787" w:rsidP="004E6A4D">
                      <w:pPr>
                        <w:rPr>
                          <w:color w:val="FFFFFF" w:themeColor="background1"/>
                        </w:rPr>
                      </w:pPr>
                      <w:r>
                        <w:fldChar w:fldCharType="begin"/>
                      </w:r>
                      <w:r>
                        <w:instrText>PAGE    \* MERGEFORMAT</w:instrText>
                      </w:r>
                      <w:r>
                        <w:fldChar w:fldCharType="separate"/>
                      </w:r>
                      <w:r w:rsidR="000F3FAD" w:rsidRPr="000F3FAD">
                        <w:rPr>
                          <w:b/>
                          <w:bCs/>
                          <w:noProof/>
                          <w:color w:val="FFFFFF" w:themeColor="background1"/>
                        </w:rPr>
                        <w:t>18</w:t>
                      </w:r>
                      <w:r>
                        <w:rPr>
                          <w:b/>
                          <w:bCs/>
                          <w:color w:val="FFFFFF" w:themeColor="background1"/>
                        </w:rPr>
                        <w:fldChar w:fldCharType="end"/>
                      </w:r>
                    </w:p>
                  </w:txbxContent>
                </v:textbox>
              </v:shape>
              <w10:anchorlock/>
            </v:group>
          </w:pict>
        </mc:Fallback>
      </mc:AlternateContent>
    </w:r>
  </w:p>
  <w:p w:rsidR="00001787" w:rsidRDefault="0000178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787" w:rsidRDefault="00001787" w:rsidP="0084029B">
    <w:pPr>
      <w:pStyle w:val="Pieddepage"/>
      <w:jc w:val="center"/>
    </w:pPr>
    <w:r>
      <w:t>Département de l’Ain, Académie de Lyon</w:t>
    </w:r>
  </w:p>
  <w:p w:rsidR="00001787" w:rsidRDefault="0000178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787" w:rsidRDefault="00001787" w:rsidP="00A455AC">
      <w:pPr>
        <w:spacing w:after="0" w:line="240" w:lineRule="auto"/>
      </w:pPr>
      <w:r>
        <w:separator/>
      </w:r>
    </w:p>
  </w:footnote>
  <w:footnote w:type="continuationSeparator" w:id="0">
    <w:p w:rsidR="00001787" w:rsidRDefault="00001787" w:rsidP="00A455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39B8"/>
    <w:multiLevelType w:val="multilevel"/>
    <w:tmpl w:val="42DC709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07796"/>
    <w:multiLevelType w:val="hybridMultilevel"/>
    <w:tmpl w:val="0756B206"/>
    <w:lvl w:ilvl="0" w:tplc="B49A24EC">
      <w:start w:val="1"/>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370980"/>
    <w:multiLevelType w:val="multilevel"/>
    <w:tmpl w:val="248EC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B0E2C"/>
    <w:multiLevelType w:val="hybridMultilevel"/>
    <w:tmpl w:val="D3A643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EF33D96"/>
    <w:multiLevelType w:val="hybridMultilevel"/>
    <w:tmpl w:val="7878252C"/>
    <w:lvl w:ilvl="0" w:tplc="98AEE5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FE6377"/>
    <w:multiLevelType w:val="multilevel"/>
    <w:tmpl w:val="1464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95CF0"/>
    <w:multiLevelType w:val="hybridMultilevel"/>
    <w:tmpl w:val="B848199C"/>
    <w:lvl w:ilvl="0" w:tplc="DE527D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DD6D4E"/>
    <w:multiLevelType w:val="hybridMultilevel"/>
    <w:tmpl w:val="E5A458B6"/>
    <w:lvl w:ilvl="0" w:tplc="040C0013">
      <w:start w:val="1"/>
      <w:numFmt w:val="upperRoman"/>
      <w:lvlText w:val="%1."/>
      <w:lvlJc w:val="right"/>
      <w:pPr>
        <w:ind w:left="720" w:hanging="360"/>
      </w:pPr>
    </w:lvl>
    <w:lvl w:ilvl="1" w:tplc="040C000F">
      <w:start w:val="1"/>
      <w:numFmt w:val="decimal"/>
      <w:lvlText w:val="%2."/>
      <w:lvlJc w:val="left"/>
      <w:pPr>
        <w:ind w:left="1440" w:hanging="360"/>
      </w:pPr>
    </w:lvl>
    <w:lvl w:ilvl="2" w:tplc="040C0017">
      <w:start w:val="1"/>
      <w:numFmt w:val="lowerLetter"/>
      <w:lvlText w:val="%3)"/>
      <w:lvlJc w:val="left"/>
      <w:pPr>
        <w:ind w:left="2024"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774F82"/>
    <w:multiLevelType w:val="hybridMultilevel"/>
    <w:tmpl w:val="E7B8204E"/>
    <w:lvl w:ilvl="0" w:tplc="040C0003">
      <w:start w:val="1"/>
      <w:numFmt w:val="bullet"/>
      <w:lvlText w:val="o"/>
      <w:lvlJc w:val="left"/>
      <w:pPr>
        <w:tabs>
          <w:tab w:val="num" w:pos="360"/>
        </w:tabs>
        <w:ind w:left="360" w:hanging="360"/>
      </w:pPr>
      <w:rPr>
        <w:rFonts w:ascii="Courier New" w:hAnsi="Courier New" w:cs="Courier New"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DD17FC"/>
    <w:multiLevelType w:val="hybridMultilevel"/>
    <w:tmpl w:val="D47A03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8823087"/>
    <w:multiLevelType w:val="hybridMultilevel"/>
    <w:tmpl w:val="366638B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BD71DDF"/>
    <w:multiLevelType w:val="hybridMultilevel"/>
    <w:tmpl w:val="5BC4F01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DEC6748"/>
    <w:multiLevelType w:val="hybridMultilevel"/>
    <w:tmpl w:val="E3D853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C6019B"/>
    <w:multiLevelType w:val="hybridMultilevel"/>
    <w:tmpl w:val="83D4D18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78B19D2"/>
    <w:multiLevelType w:val="hybridMultilevel"/>
    <w:tmpl w:val="D7820F9A"/>
    <w:lvl w:ilvl="0" w:tplc="E0E09208">
      <w:start w:val="1"/>
      <w:numFmt w:val="lowerLetter"/>
      <w:lvlText w:val="%1)"/>
      <w:lvlJc w:val="left"/>
      <w:pPr>
        <w:ind w:left="1440" w:hanging="360"/>
      </w:pPr>
      <w:rPr>
        <w:rFonts w:hint="default"/>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D4B3487"/>
    <w:multiLevelType w:val="hybridMultilevel"/>
    <w:tmpl w:val="DDD61B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091FFF"/>
    <w:multiLevelType w:val="hybridMultilevel"/>
    <w:tmpl w:val="9AE00666"/>
    <w:lvl w:ilvl="0" w:tplc="AB04575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E63E2A"/>
    <w:multiLevelType w:val="hybridMultilevel"/>
    <w:tmpl w:val="E2F2FDAC"/>
    <w:lvl w:ilvl="0" w:tplc="598CC2F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B74EA5"/>
    <w:multiLevelType w:val="hybridMultilevel"/>
    <w:tmpl w:val="B10C9302"/>
    <w:lvl w:ilvl="0" w:tplc="C836664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90706F"/>
    <w:multiLevelType w:val="hybridMultilevel"/>
    <w:tmpl w:val="C29208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167B65"/>
    <w:multiLevelType w:val="hybridMultilevel"/>
    <w:tmpl w:val="703E7ECE"/>
    <w:lvl w:ilvl="0" w:tplc="187A8464">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1A2E83"/>
    <w:multiLevelType w:val="hybridMultilevel"/>
    <w:tmpl w:val="5D0AD86E"/>
    <w:lvl w:ilvl="0" w:tplc="055A90B2">
      <w:start w:val="10"/>
      <w:numFmt w:val="bullet"/>
      <w:lvlText w:val="-"/>
      <w:lvlJc w:val="left"/>
      <w:pPr>
        <w:tabs>
          <w:tab w:val="num" w:pos="360"/>
        </w:tabs>
        <w:ind w:left="360" w:hanging="360"/>
      </w:pPr>
      <w:rPr>
        <w:rFonts w:ascii="Arial" w:eastAsia="Times New Roman" w:hAnsi="Arial" w:cs="Aria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BFD49A3"/>
    <w:multiLevelType w:val="hybridMultilevel"/>
    <w:tmpl w:val="525C0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2E1608"/>
    <w:multiLevelType w:val="multilevel"/>
    <w:tmpl w:val="C174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76B91"/>
    <w:multiLevelType w:val="hybridMultilevel"/>
    <w:tmpl w:val="DBDAD37A"/>
    <w:lvl w:ilvl="0" w:tplc="B308F1A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76700B44"/>
    <w:multiLevelType w:val="multilevel"/>
    <w:tmpl w:val="D63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20"/>
  </w:num>
  <w:num w:numId="4">
    <w:abstractNumId w:val="1"/>
  </w:num>
  <w:num w:numId="5">
    <w:abstractNumId w:val="18"/>
  </w:num>
  <w:num w:numId="6">
    <w:abstractNumId w:val="21"/>
  </w:num>
  <w:num w:numId="7">
    <w:abstractNumId w:val="15"/>
  </w:num>
  <w:num w:numId="8">
    <w:abstractNumId w:val="8"/>
  </w:num>
  <w:num w:numId="9">
    <w:abstractNumId w:val="13"/>
  </w:num>
  <w:num w:numId="10">
    <w:abstractNumId w:val="12"/>
  </w:num>
  <w:num w:numId="11">
    <w:abstractNumId w:val="11"/>
  </w:num>
  <w:num w:numId="12">
    <w:abstractNumId w:val="17"/>
  </w:num>
  <w:num w:numId="13">
    <w:abstractNumId w:val="16"/>
  </w:num>
  <w:num w:numId="14">
    <w:abstractNumId w:val="9"/>
  </w:num>
  <w:num w:numId="15">
    <w:abstractNumId w:val="3"/>
  </w:num>
  <w:num w:numId="16">
    <w:abstractNumId w:val="23"/>
  </w:num>
  <w:num w:numId="17">
    <w:abstractNumId w:val="2"/>
  </w:num>
  <w:num w:numId="18">
    <w:abstractNumId w:val="25"/>
  </w:num>
  <w:num w:numId="19">
    <w:abstractNumId w:val="0"/>
  </w:num>
  <w:num w:numId="20">
    <w:abstractNumId w:val="5"/>
  </w:num>
  <w:num w:numId="21">
    <w:abstractNumId w:val="22"/>
  </w:num>
  <w:num w:numId="22">
    <w:abstractNumId w:val="7"/>
  </w:num>
  <w:num w:numId="23">
    <w:abstractNumId w:val="7"/>
    <w:lvlOverride w:ilvl="0">
      <w:lvl w:ilvl="0" w:tplc="040C0013">
        <w:start w:val="1"/>
        <w:numFmt w:val="lowerLetter"/>
        <w:lvlText w:val="%1)"/>
        <w:lvlJc w:val="left"/>
        <w:pPr>
          <w:ind w:left="2160" w:hanging="180"/>
        </w:pPr>
        <w:rPr>
          <w:rFonts w:hint="default"/>
        </w:rPr>
      </w:lvl>
    </w:lvlOverride>
    <w:lvlOverride w:ilvl="1">
      <w:lvl w:ilvl="1" w:tplc="040C000F" w:tentative="1">
        <w:start w:val="1"/>
        <w:numFmt w:val="lowerLetter"/>
        <w:lvlText w:val="%2."/>
        <w:lvlJc w:val="left"/>
        <w:pPr>
          <w:ind w:left="1440" w:hanging="360"/>
        </w:pPr>
      </w:lvl>
    </w:lvlOverride>
    <w:lvlOverride w:ilvl="2">
      <w:lvl w:ilvl="2" w:tplc="040C0017">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24">
    <w:abstractNumId w:val="6"/>
  </w:num>
  <w:num w:numId="25">
    <w:abstractNumId w:val="19"/>
  </w:num>
  <w:num w:numId="26">
    <w:abstractNumId w:val="2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18C"/>
    <w:rsid w:val="00001787"/>
    <w:rsid w:val="00041EFC"/>
    <w:rsid w:val="00053AAC"/>
    <w:rsid w:val="00064AC0"/>
    <w:rsid w:val="00065A09"/>
    <w:rsid w:val="000826F4"/>
    <w:rsid w:val="00092E8D"/>
    <w:rsid w:val="00093149"/>
    <w:rsid w:val="000973D0"/>
    <w:rsid w:val="000B709F"/>
    <w:rsid w:val="000E5437"/>
    <w:rsid w:val="000F1000"/>
    <w:rsid w:val="000F3FAD"/>
    <w:rsid w:val="00110F73"/>
    <w:rsid w:val="0013577A"/>
    <w:rsid w:val="00137099"/>
    <w:rsid w:val="00137996"/>
    <w:rsid w:val="00142827"/>
    <w:rsid w:val="001635CA"/>
    <w:rsid w:val="0016651C"/>
    <w:rsid w:val="00173825"/>
    <w:rsid w:val="001772C4"/>
    <w:rsid w:val="0018245D"/>
    <w:rsid w:val="00185242"/>
    <w:rsid w:val="001E6C57"/>
    <w:rsid w:val="001F6E87"/>
    <w:rsid w:val="002009A9"/>
    <w:rsid w:val="002117E1"/>
    <w:rsid w:val="00213FFE"/>
    <w:rsid w:val="00224B94"/>
    <w:rsid w:val="00225630"/>
    <w:rsid w:val="00227E4D"/>
    <w:rsid w:val="0023290D"/>
    <w:rsid w:val="00237864"/>
    <w:rsid w:val="0027046E"/>
    <w:rsid w:val="00276D98"/>
    <w:rsid w:val="00276DA9"/>
    <w:rsid w:val="00287158"/>
    <w:rsid w:val="00293F40"/>
    <w:rsid w:val="00295001"/>
    <w:rsid w:val="002D3DC6"/>
    <w:rsid w:val="002D4F2E"/>
    <w:rsid w:val="0031005E"/>
    <w:rsid w:val="0032457E"/>
    <w:rsid w:val="00341BDE"/>
    <w:rsid w:val="0034653B"/>
    <w:rsid w:val="00362D77"/>
    <w:rsid w:val="003751BF"/>
    <w:rsid w:val="0038069C"/>
    <w:rsid w:val="00381143"/>
    <w:rsid w:val="003877B0"/>
    <w:rsid w:val="00395441"/>
    <w:rsid w:val="003B0B89"/>
    <w:rsid w:val="003C46BA"/>
    <w:rsid w:val="003C5C14"/>
    <w:rsid w:val="003C7432"/>
    <w:rsid w:val="003D486D"/>
    <w:rsid w:val="003E68BD"/>
    <w:rsid w:val="0040549D"/>
    <w:rsid w:val="00407C97"/>
    <w:rsid w:val="00426DD9"/>
    <w:rsid w:val="0045525F"/>
    <w:rsid w:val="00482D85"/>
    <w:rsid w:val="00484A6B"/>
    <w:rsid w:val="004862FC"/>
    <w:rsid w:val="004967E2"/>
    <w:rsid w:val="00496D02"/>
    <w:rsid w:val="00497DC2"/>
    <w:rsid w:val="004D5481"/>
    <w:rsid w:val="004D56C3"/>
    <w:rsid w:val="004E6A4D"/>
    <w:rsid w:val="004F57ED"/>
    <w:rsid w:val="005106D7"/>
    <w:rsid w:val="005175B5"/>
    <w:rsid w:val="00521EE4"/>
    <w:rsid w:val="00540505"/>
    <w:rsid w:val="00564898"/>
    <w:rsid w:val="0056732B"/>
    <w:rsid w:val="00573980"/>
    <w:rsid w:val="00581585"/>
    <w:rsid w:val="005963AE"/>
    <w:rsid w:val="00597A76"/>
    <w:rsid w:val="005B01E8"/>
    <w:rsid w:val="005B357D"/>
    <w:rsid w:val="005E0042"/>
    <w:rsid w:val="005E6F16"/>
    <w:rsid w:val="005F13B7"/>
    <w:rsid w:val="00627F2B"/>
    <w:rsid w:val="006336A2"/>
    <w:rsid w:val="006343C1"/>
    <w:rsid w:val="00661F60"/>
    <w:rsid w:val="00664D53"/>
    <w:rsid w:val="00674330"/>
    <w:rsid w:val="006832BB"/>
    <w:rsid w:val="0069106D"/>
    <w:rsid w:val="00695F49"/>
    <w:rsid w:val="006A371A"/>
    <w:rsid w:val="006C0150"/>
    <w:rsid w:val="006D4AA0"/>
    <w:rsid w:val="00701D84"/>
    <w:rsid w:val="00723905"/>
    <w:rsid w:val="007425DE"/>
    <w:rsid w:val="007503EC"/>
    <w:rsid w:val="00765567"/>
    <w:rsid w:val="007915FA"/>
    <w:rsid w:val="00792BAD"/>
    <w:rsid w:val="007A20DE"/>
    <w:rsid w:val="007A5333"/>
    <w:rsid w:val="007B0607"/>
    <w:rsid w:val="007C789A"/>
    <w:rsid w:val="007D0CFC"/>
    <w:rsid w:val="007D35E3"/>
    <w:rsid w:val="007E303F"/>
    <w:rsid w:val="007E49F5"/>
    <w:rsid w:val="007E7512"/>
    <w:rsid w:val="007F7713"/>
    <w:rsid w:val="00806859"/>
    <w:rsid w:val="008304EE"/>
    <w:rsid w:val="00833509"/>
    <w:rsid w:val="0084029B"/>
    <w:rsid w:val="00847D06"/>
    <w:rsid w:val="0086021F"/>
    <w:rsid w:val="008635F2"/>
    <w:rsid w:val="008C3506"/>
    <w:rsid w:val="008D35C3"/>
    <w:rsid w:val="008E1561"/>
    <w:rsid w:val="009004F8"/>
    <w:rsid w:val="00900751"/>
    <w:rsid w:val="009059CA"/>
    <w:rsid w:val="00932E94"/>
    <w:rsid w:val="009366B4"/>
    <w:rsid w:val="00947D39"/>
    <w:rsid w:val="00953F7D"/>
    <w:rsid w:val="00970605"/>
    <w:rsid w:val="009860E1"/>
    <w:rsid w:val="009A4910"/>
    <w:rsid w:val="009B07E8"/>
    <w:rsid w:val="009B6B53"/>
    <w:rsid w:val="009C1007"/>
    <w:rsid w:val="009D14E9"/>
    <w:rsid w:val="009D18E1"/>
    <w:rsid w:val="009D4661"/>
    <w:rsid w:val="009D5F13"/>
    <w:rsid w:val="009F5C9C"/>
    <w:rsid w:val="009F5FAF"/>
    <w:rsid w:val="009F748D"/>
    <w:rsid w:val="00A11D84"/>
    <w:rsid w:val="00A143B1"/>
    <w:rsid w:val="00A43A27"/>
    <w:rsid w:val="00A4449C"/>
    <w:rsid w:val="00A455AC"/>
    <w:rsid w:val="00A45EE2"/>
    <w:rsid w:val="00A46B6D"/>
    <w:rsid w:val="00A5118B"/>
    <w:rsid w:val="00A61BEA"/>
    <w:rsid w:val="00A67BDF"/>
    <w:rsid w:val="00A713D5"/>
    <w:rsid w:val="00A75EB6"/>
    <w:rsid w:val="00AA3880"/>
    <w:rsid w:val="00AB61DD"/>
    <w:rsid w:val="00AD0870"/>
    <w:rsid w:val="00AE1396"/>
    <w:rsid w:val="00AE3B5D"/>
    <w:rsid w:val="00AE7917"/>
    <w:rsid w:val="00B04DBD"/>
    <w:rsid w:val="00B22E91"/>
    <w:rsid w:val="00B33625"/>
    <w:rsid w:val="00B55C34"/>
    <w:rsid w:val="00B6565B"/>
    <w:rsid w:val="00B77AE9"/>
    <w:rsid w:val="00B805A9"/>
    <w:rsid w:val="00B853AD"/>
    <w:rsid w:val="00BB0148"/>
    <w:rsid w:val="00BB4F6B"/>
    <w:rsid w:val="00BC1965"/>
    <w:rsid w:val="00BE5E76"/>
    <w:rsid w:val="00C00534"/>
    <w:rsid w:val="00C12DD8"/>
    <w:rsid w:val="00C262C2"/>
    <w:rsid w:val="00C31BC2"/>
    <w:rsid w:val="00C33C59"/>
    <w:rsid w:val="00C44A33"/>
    <w:rsid w:val="00C604D3"/>
    <w:rsid w:val="00C627A5"/>
    <w:rsid w:val="00C81052"/>
    <w:rsid w:val="00C83ABF"/>
    <w:rsid w:val="00C86FCC"/>
    <w:rsid w:val="00CA5987"/>
    <w:rsid w:val="00CB7C3B"/>
    <w:rsid w:val="00CC2C67"/>
    <w:rsid w:val="00CC318C"/>
    <w:rsid w:val="00CD1BB7"/>
    <w:rsid w:val="00CF3777"/>
    <w:rsid w:val="00D34DA7"/>
    <w:rsid w:val="00D439A1"/>
    <w:rsid w:val="00D4423D"/>
    <w:rsid w:val="00D61008"/>
    <w:rsid w:val="00D678A0"/>
    <w:rsid w:val="00D702FA"/>
    <w:rsid w:val="00D84002"/>
    <w:rsid w:val="00D87313"/>
    <w:rsid w:val="00D9186A"/>
    <w:rsid w:val="00D93E29"/>
    <w:rsid w:val="00D956C5"/>
    <w:rsid w:val="00D9760A"/>
    <w:rsid w:val="00DB0CD9"/>
    <w:rsid w:val="00DB18AA"/>
    <w:rsid w:val="00DB23D4"/>
    <w:rsid w:val="00DB5532"/>
    <w:rsid w:val="00DC4535"/>
    <w:rsid w:val="00DE546A"/>
    <w:rsid w:val="00DE6AE3"/>
    <w:rsid w:val="00DF14CE"/>
    <w:rsid w:val="00DF1D38"/>
    <w:rsid w:val="00DF3A39"/>
    <w:rsid w:val="00DF40BD"/>
    <w:rsid w:val="00E34194"/>
    <w:rsid w:val="00E438FA"/>
    <w:rsid w:val="00E502A6"/>
    <w:rsid w:val="00E536F8"/>
    <w:rsid w:val="00E625AD"/>
    <w:rsid w:val="00E82EFA"/>
    <w:rsid w:val="00E9008A"/>
    <w:rsid w:val="00E936D4"/>
    <w:rsid w:val="00EA0586"/>
    <w:rsid w:val="00EB3841"/>
    <w:rsid w:val="00EB587B"/>
    <w:rsid w:val="00EC369D"/>
    <w:rsid w:val="00ED0329"/>
    <w:rsid w:val="00ED2AA5"/>
    <w:rsid w:val="00ED693E"/>
    <w:rsid w:val="00EE181B"/>
    <w:rsid w:val="00EE4761"/>
    <w:rsid w:val="00EF240A"/>
    <w:rsid w:val="00F0219F"/>
    <w:rsid w:val="00F20BDC"/>
    <w:rsid w:val="00F3046A"/>
    <w:rsid w:val="00F3190D"/>
    <w:rsid w:val="00F343E6"/>
    <w:rsid w:val="00F35D07"/>
    <w:rsid w:val="00F5141E"/>
    <w:rsid w:val="00F63585"/>
    <w:rsid w:val="00F80BA6"/>
    <w:rsid w:val="00FA6395"/>
    <w:rsid w:val="00FC73C0"/>
    <w:rsid w:val="00FD5494"/>
    <w:rsid w:val="00FE6DAB"/>
    <w:rsid w:val="00FF7A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167880A1-D415-4D06-BC99-E306A12F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CD9"/>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C318C"/>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092E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092E8D"/>
    <w:pPr>
      <w:spacing w:line="240" w:lineRule="auto"/>
      <w:jc w:val="both"/>
    </w:pPr>
    <w:rPr>
      <w:rFonts w:ascii="Arial" w:hAnsi="Arial" w:cs="Arial"/>
      <w:sz w:val="24"/>
    </w:rPr>
  </w:style>
  <w:style w:type="table" w:customStyle="1" w:styleId="Grilledutableau1">
    <w:name w:val="Grille du tableau1"/>
    <w:basedOn w:val="TableauNormal"/>
    <w:next w:val="Grilledutableau"/>
    <w:uiPriority w:val="59"/>
    <w:rsid w:val="00092E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92E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092E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806859"/>
    <w:pPr>
      <w:ind w:left="720"/>
      <w:contextualSpacing/>
    </w:pPr>
  </w:style>
  <w:style w:type="character" w:styleId="Lienhypertexte">
    <w:name w:val="Hyperlink"/>
    <w:basedOn w:val="Policepardfaut"/>
    <w:uiPriority w:val="99"/>
    <w:unhideWhenUsed/>
    <w:rsid w:val="00FC73C0"/>
    <w:rPr>
      <w:color w:val="0563C1" w:themeColor="hyperlink"/>
      <w:u w:val="single"/>
    </w:rPr>
  </w:style>
  <w:style w:type="paragraph" w:styleId="En-tte">
    <w:name w:val="header"/>
    <w:basedOn w:val="Normal"/>
    <w:link w:val="En-tteCar"/>
    <w:uiPriority w:val="99"/>
    <w:unhideWhenUsed/>
    <w:rsid w:val="00A455AC"/>
    <w:pPr>
      <w:tabs>
        <w:tab w:val="center" w:pos="4536"/>
        <w:tab w:val="right" w:pos="9072"/>
      </w:tabs>
      <w:spacing w:after="0" w:line="240" w:lineRule="auto"/>
    </w:pPr>
  </w:style>
  <w:style w:type="character" w:customStyle="1" w:styleId="En-tteCar">
    <w:name w:val="En-tête Car"/>
    <w:basedOn w:val="Policepardfaut"/>
    <w:link w:val="En-tte"/>
    <w:uiPriority w:val="99"/>
    <w:rsid w:val="00A455AC"/>
    <w:rPr>
      <w:rFonts w:ascii="Calibri" w:eastAsia="Calibri" w:hAnsi="Calibri" w:cs="Times New Roman"/>
    </w:rPr>
  </w:style>
  <w:style w:type="paragraph" w:styleId="Pieddepage">
    <w:name w:val="footer"/>
    <w:basedOn w:val="Normal"/>
    <w:link w:val="PieddepageCar"/>
    <w:uiPriority w:val="99"/>
    <w:unhideWhenUsed/>
    <w:rsid w:val="00A455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55AC"/>
    <w:rPr>
      <w:rFonts w:ascii="Calibri" w:eastAsia="Calibri" w:hAnsi="Calibri" w:cs="Times New Roman"/>
    </w:rPr>
  </w:style>
  <w:style w:type="character" w:customStyle="1" w:styleId="LienInternet">
    <w:name w:val="Lien Internet"/>
    <w:rsid w:val="00DF3A39"/>
    <w:rPr>
      <w:rFonts w:cs="Times New Roman"/>
      <w:color w:val="0563C1"/>
      <w:u w:val="single"/>
    </w:rPr>
  </w:style>
  <w:style w:type="character" w:customStyle="1" w:styleId="url">
    <w:name w:val="url"/>
    <w:rsid w:val="00DF3A39"/>
    <w:rPr>
      <w:rFonts w:cs="Times New Roman"/>
    </w:rPr>
  </w:style>
  <w:style w:type="paragraph" w:styleId="NormalWeb">
    <w:name w:val="Normal (Web)"/>
    <w:basedOn w:val="Normal"/>
    <w:uiPriority w:val="99"/>
    <w:semiHidden/>
    <w:unhideWhenUsed/>
    <w:rsid w:val="00D702FA"/>
    <w:pPr>
      <w:spacing w:before="100" w:beforeAutospacing="1" w:after="100" w:afterAutospacing="1" w:line="240" w:lineRule="auto"/>
    </w:pPr>
    <w:rPr>
      <w:rFonts w:ascii="Times New Roman" w:eastAsia="Times New Roman" w:hAnsi="Times New Roman"/>
      <w:sz w:val="24"/>
      <w:szCs w:val="24"/>
      <w:lang w:eastAsia="fr-FR"/>
    </w:rPr>
  </w:style>
  <w:style w:type="table" w:customStyle="1" w:styleId="Grilledutableau4">
    <w:name w:val="Grille du tableau4"/>
    <w:basedOn w:val="TableauNormal"/>
    <w:next w:val="Grilledutableau"/>
    <w:uiPriority w:val="39"/>
    <w:rsid w:val="00AE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E8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ED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F7A8E"/>
    <w:rPr>
      <w:color w:val="954F72" w:themeColor="followedHyperlink"/>
      <w:u w:val="single"/>
    </w:rPr>
  </w:style>
  <w:style w:type="character" w:customStyle="1" w:styleId="moz-txt-underscore">
    <w:name w:val="moz-txt-underscore"/>
    <w:basedOn w:val="Policepardfaut"/>
    <w:rsid w:val="00AE1396"/>
  </w:style>
  <w:style w:type="character" w:customStyle="1" w:styleId="moz-txt-tag">
    <w:name w:val="moz-txt-tag"/>
    <w:basedOn w:val="Policepardfaut"/>
    <w:rsid w:val="00AE1396"/>
  </w:style>
  <w:style w:type="paragraph" w:styleId="Textedebulles">
    <w:name w:val="Balloon Text"/>
    <w:basedOn w:val="Normal"/>
    <w:link w:val="TextedebullesCar"/>
    <w:uiPriority w:val="99"/>
    <w:semiHidden/>
    <w:unhideWhenUsed/>
    <w:rsid w:val="009B07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07E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9009">
      <w:bodyDiv w:val="1"/>
      <w:marLeft w:val="0"/>
      <w:marRight w:val="0"/>
      <w:marTop w:val="0"/>
      <w:marBottom w:val="0"/>
      <w:divBdr>
        <w:top w:val="none" w:sz="0" w:space="0" w:color="auto"/>
        <w:left w:val="none" w:sz="0" w:space="0" w:color="auto"/>
        <w:bottom w:val="none" w:sz="0" w:space="0" w:color="auto"/>
        <w:right w:val="none" w:sz="0" w:space="0" w:color="auto"/>
      </w:divBdr>
    </w:div>
    <w:div w:id="123086960">
      <w:bodyDiv w:val="1"/>
      <w:marLeft w:val="0"/>
      <w:marRight w:val="0"/>
      <w:marTop w:val="0"/>
      <w:marBottom w:val="0"/>
      <w:divBdr>
        <w:top w:val="none" w:sz="0" w:space="0" w:color="auto"/>
        <w:left w:val="none" w:sz="0" w:space="0" w:color="auto"/>
        <w:bottom w:val="none" w:sz="0" w:space="0" w:color="auto"/>
        <w:right w:val="none" w:sz="0" w:space="0" w:color="auto"/>
      </w:divBdr>
    </w:div>
    <w:div w:id="519129796">
      <w:bodyDiv w:val="1"/>
      <w:marLeft w:val="0"/>
      <w:marRight w:val="0"/>
      <w:marTop w:val="0"/>
      <w:marBottom w:val="0"/>
      <w:divBdr>
        <w:top w:val="none" w:sz="0" w:space="0" w:color="auto"/>
        <w:left w:val="none" w:sz="0" w:space="0" w:color="auto"/>
        <w:bottom w:val="none" w:sz="0" w:space="0" w:color="auto"/>
        <w:right w:val="none" w:sz="0" w:space="0" w:color="auto"/>
      </w:divBdr>
    </w:div>
    <w:div w:id="828909221">
      <w:bodyDiv w:val="1"/>
      <w:marLeft w:val="0"/>
      <w:marRight w:val="0"/>
      <w:marTop w:val="0"/>
      <w:marBottom w:val="0"/>
      <w:divBdr>
        <w:top w:val="none" w:sz="0" w:space="0" w:color="auto"/>
        <w:left w:val="none" w:sz="0" w:space="0" w:color="auto"/>
        <w:bottom w:val="none" w:sz="0" w:space="0" w:color="auto"/>
        <w:right w:val="none" w:sz="0" w:space="0" w:color="auto"/>
      </w:divBdr>
    </w:div>
    <w:div w:id="1132207251">
      <w:bodyDiv w:val="1"/>
      <w:marLeft w:val="0"/>
      <w:marRight w:val="0"/>
      <w:marTop w:val="0"/>
      <w:marBottom w:val="0"/>
      <w:divBdr>
        <w:top w:val="none" w:sz="0" w:space="0" w:color="auto"/>
        <w:left w:val="none" w:sz="0" w:space="0" w:color="auto"/>
        <w:bottom w:val="none" w:sz="0" w:space="0" w:color="auto"/>
        <w:right w:val="none" w:sz="0" w:space="0" w:color="auto"/>
      </w:divBdr>
    </w:div>
    <w:div w:id="1201435557">
      <w:bodyDiv w:val="1"/>
      <w:marLeft w:val="0"/>
      <w:marRight w:val="0"/>
      <w:marTop w:val="0"/>
      <w:marBottom w:val="0"/>
      <w:divBdr>
        <w:top w:val="none" w:sz="0" w:space="0" w:color="auto"/>
        <w:left w:val="none" w:sz="0" w:space="0" w:color="auto"/>
        <w:bottom w:val="none" w:sz="0" w:space="0" w:color="auto"/>
        <w:right w:val="none" w:sz="0" w:space="0" w:color="auto"/>
      </w:divBdr>
    </w:div>
    <w:div w:id="1523975507">
      <w:bodyDiv w:val="1"/>
      <w:marLeft w:val="0"/>
      <w:marRight w:val="0"/>
      <w:marTop w:val="0"/>
      <w:marBottom w:val="0"/>
      <w:divBdr>
        <w:top w:val="none" w:sz="0" w:space="0" w:color="auto"/>
        <w:left w:val="none" w:sz="0" w:space="0" w:color="auto"/>
        <w:bottom w:val="none" w:sz="0" w:space="0" w:color="auto"/>
        <w:right w:val="none" w:sz="0" w:space="0" w:color="auto"/>
      </w:divBdr>
    </w:div>
    <w:div w:id="1898470180">
      <w:bodyDiv w:val="1"/>
      <w:marLeft w:val="0"/>
      <w:marRight w:val="0"/>
      <w:marTop w:val="0"/>
      <w:marBottom w:val="0"/>
      <w:divBdr>
        <w:top w:val="none" w:sz="0" w:space="0" w:color="auto"/>
        <w:left w:val="none" w:sz="0" w:space="0" w:color="auto"/>
        <w:bottom w:val="none" w:sz="0" w:space="0" w:color="auto"/>
        <w:right w:val="none" w:sz="0" w:space="0" w:color="auto"/>
      </w:divBdr>
    </w:div>
    <w:div w:id="201988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2.ac-lyon.fr/services/ain/edd/IMG/docx/Dossier_1ere_demande_Ecole.docx" TargetMode="External"/><Relationship Id="rId26" Type="http://schemas.openxmlformats.org/officeDocument/2006/relationships/hyperlink" Target="http://www2.ac-lyon.fr/services/ain/edd/IMG/docx/Etat_des_lieux_parcours_citoyen.docx" TargetMode="External"/><Relationship Id="rId39" Type="http://schemas.openxmlformats.org/officeDocument/2006/relationships/image" Target="media/image11.png"/><Relationship Id="rId21" Type="http://schemas.openxmlformats.org/officeDocument/2006/relationships/hyperlink" Target="http://www2.ac-lyon.fr/services/ain/edd/IMG/docx/EDD_dans_programmes_2015.docx" TargetMode="External"/><Relationship Id="rId34" Type="http://schemas.openxmlformats.org/officeDocument/2006/relationships/hyperlink" Target="http://www21.ac-lyon.fr/etab/ien/rhone/edd/spip.php?rubrique35&amp;lang=fr" TargetMode="External"/><Relationship Id="rId42" Type="http://schemas.openxmlformats.org/officeDocument/2006/relationships/image" Target="media/image13.png"/><Relationship Id="rId47" Type="http://schemas.openxmlformats.org/officeDocument/2006/relationships/hyperlink" Target="http://www.artisansdumonde.org/les-associations-locales/artisans-du-monde-bourg-en-bresse" TargetMode="External"/><Relationship Id="rId50" Type="http://schemas.openxmlformats.org/officeDocument/2006/relationships/image" Target="media/image17.png"/><Relationship Id="rId55" Type="http://schemas.openxmlformats.org/officeDocument/2006/relationships/image" Target="media/image19.png"/><Relationship Id="rId63" Type="http://schemas.openxmlformats.org/officeDocument/2006/relationships/hyperlink" Target="http://www.grand-parc.fr/decouvrez-le-grand-parc/l-iloz-entre-eau-et-nature" TargetMode="External"/><Relationship Id="rId68" Type="http://schemas.openxmlformats.org/officeDocument/2006/relationships/hyperlink" Target="http://www.faune-ain.org/" TargetMode="External"/><Relationship Id="rId76" Type="http://schemas.openxmlformats.org/officeDocument/2006/relationships/image" Target="media/image26.png"/><Relationship Id="rId84" Type="http://schemas.openxmlformats.org/officeDocument/2006/relationships/hyperlink" Target="mailto:gaia@sidefage.f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21.ac-lyon.fr/etab/ien/rhone/edd/spip.php?rubrique10&amp;lang=fr"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21.ac-lyon.fr/etab/ien/rhone/edd/" TargetMode="External"/><Relationship Id="rId11" Type="http://schemas.openxmlformats.org/officeDocument/2006/relationships/image" Target="media/image4.emf"/><Relationship Id="rId24" Type="http://schemas.openxmlformats.org/officeDocument/2006/relationships/hyperlink" Target="http://www2.ac-lyon.fr/services/ain/edd/IMG/pdf/QUELQUES_ACTIONS_POSSIBLES.pdf" TargetMode="External"/><Relationship Id="rId32" Type="http://schemas.openxmlformats.org/officeDocument/2006/relationships/hyperlink" Target="http://www.graine-rhone-alpes.org/" TargetMode="External"/><Relationship Id="rId37" Type="http://schemas.openxmlformats.org/officeDocument/2006/relationships/hyperlink" Target="http://www.corabio.org/index.php/qui-sommes-nous/adabio" TargetMode="External"/><Relationship Id="rId40" Type="http://schemas.openxmlformats.org/officeDocument/2006/relationships/hyperlink" Target="http://agek.ain.free.fr/" TargetMode="External"/><Relationship Id="rId45" Type="http://schemas.openxmlformats.org/officeDocument/2006/relationships/hyperlink" Target="mailto:altec@ccsti01.org" TargetMode="External"/><Relationship Id="rId53" Type="http://schemas.openxmlformats.org/officeDocument/2006/relationships/image" Target="media/image18.png"/><Relationship Id="rId58" Type="http://schemas.openxmlformats.org/officeDocument/2006/relationships/image" Target="media/image20.png"/><Relationship Id="rId66" Type="http://schemas.openxmlformats.org/officeDocument/2006/relationships/hyperlink" Target="mailto:contacts@peniches.fr" TargetMode="External"/><Relationship Id="rId74" Type="http://schemas.openxmlformats.org/officeDocument/2006/relationships/hyperlink" Target="http://www21.ac-lyon.fr/etab/ien/rhone/edd/spip.php?rubrique36&amp;lang=fr" TargetMode="External"/><Relationship Id="rId79" Type="http://schemas.openxmlformats.org/officeDocument/2006/relationships/hyperlink" Target="http://www.organom.fr/" TargetMode="External"/><Relationship Id="rId87" Type="http://schemas.openxmlformats.org/officeDocument/2006/relationships/image" Target="media/image28.tif"/><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hyperlink" Target="http://www.reserve-lavours.com/" TargetMode="External"/><Relationship Id="rId90"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www2.ac-lyon.fr/services/ain/edd/IMG/docx/EDD_dans_programmes_2015.docx" TargetMode="External"/><Relationship Id="rId27" Type="http://schemas.openxmlformats.org/officeDocument/2006/relationships/hyperlink" Target="http://www.eco-ecole.org/" TargetMode="External"/><Relationship Id="rId30" Type="http://schemas.openxmlformats.org/officeDocument/2006/relationships/hyperlink" Target="http://www2.ac-lyon.fr/services/ain/edd/" TargetMode="External"/><Relationship Id="rId35" Type="http://schemas.openxmlformats.org/officeDocument/2006/relationships/hyperlink" Target="http://www21.ac-lyon.fr/etab/ien/rhone/edd/spip.php?rubrique30&amp;lang=fr" TargetMode="Externa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http://www.frapna-ain.org/fr/les-actions/education-a-l-environnement/276-les-ateliers-%C3%A9ducation,-environnement-et-territoire.html" TargetMode="External"/><Relationship Id="rId64" Type="http://schemas.openxmlformats.org/officeDocument/2006/relationships/image" Target="media/image23.png"/><Relationship Id="rId69" Type="http://schemas.openxmlformats.org/officeDocument/2006/relationships/hyperlink" Target="mailto:ain@lpo.fr" TargetMode="External"/><Relationship Id="rId77" Type="http://schemas.openxmlformats.org/officeDocument/2006/relationships/hyperlink" Target="http://www.onf.fr/rhone-alpes/sommaire/onf/contact/organisation/20070911-095151-103317/@@index.html" TargetMode="External"/><Relationship Id="rId8" Type="http://schemas.openxmlformats.org/officeDocument/2006/relationships/image" Target="media/image1.gif"/><Relationship Id="rId51" Type="http://schemas.openxmlformats.org/officeDocument/2006/relationships/hyperlink" Target="http://www.cen-rhonealpes.fr/les-territoires/ain/" TargetMode="External"/><Relationship Id="rId72" Type="http://schemas.openxmlformats.org/officeDocument/2006/relationships/hyperlink" Target="http://www21.ac-lyon.fr/etab/ien/rhone/edd/spip.php?rubrique35&amp;lang=fr" TargetMode="External"/><Relationship Id="rId80" Type="http://schemas.openxmlformats.org/officeDocument/2006/relationships/hyperlink" Target="http://www.parc-haut-jura.fr/" TargetMode="External"/><Relationship Id="rId85" Type="http://schemas.openxmlformats.org/officeDocument/2006/relationships/hyperlink" Target="file:///D:\Utilisateurs\mjalabert\AppData\Local\Temp\TABLOVERT" TargetMode="External"/><Relationship Id="rId3" Type="http://schemas.openxmlformats.org/officeDocument/2006/relationships/styles" Target="styles.xml"/><Relationship Id="rId12" Type="http://schemas.openxmlformats.org/officeDocument/2006/relationships/image" Target="media/image40.emf"/><Relationship Id="rId17" Type="http://schemas.openxmlformats.org/officeDocument/2006/relationships/image" Target="media/image9.png"/><Relationship Id="rId25" Type="http://schemas.openxmlformats.org/officeDocument/2006/relationships/hyperlink" Target="http://www2.ac-lyon.fr/services/ain/edd/IMG/docx/Etat_des_lieux_parcours_citoyen.docx" TargetMode="External"/><Relationship Id="rId33" Type="http://schemas.openxmlformats.org/officeDocument/2006/relationships/hyperlink" Target="http://www21.ac-lyon.fr/etab/ien/rhone/edd/spip.php?rubrique10&amp;lang=fr" TargetMode="External"/><Relationship Id="rId38" Type="http://schemas.openxmlformats.org/officeDocument/2006/relationships/hyperlink" Target="mailto:%20%3Cscript%20type=%27text/javascript%27%3E%20%3C%21--%20var%20prefix%20=%20%27ma%27%20+%20%27il%27%20+%20%27to%27;%20var%20path%20=%20%27hr%27%20+%20%27ef%27%20+%20%27=%27;%20var%20addy88321%20=%20%27adabio.ain%27%20+%20%27@%27;%20addy88321%20=%20addy88321%20+%20%27adabio%27%20+%20%27.%27%20+%20%27com%27;%20document.write%28%27%3Ca%20%27%20+%20path%20+%20%27/%27%27%20+%20prefix%20+%20%27:%27%20+%20addy88321%20+%20%27/%27%3E%27%29;%20document.write%28addy88321%29;%20document.write%28%27%3C//a%3E%27%29;%20//--%3E/n%20%3C/script%3E%3Cscript%20type=%27text/javascript%27%3E%20%3C%21--%20document.write%28%27%3Cspan%20style=/%27display:%20none;/%27%3E%27%29;%20//--%3E%20%3C/script%3ECette%20adresse%20e-mail%20est%20prot%C3%A9g%C3%A9e%20contre%20les%20robots%20spammeurs.%20Vous%20devez%20activer%20le%20JavaScript%20pour%20la%20visualiser.%20%3Cscript%20type=%27text/javascript%27%3E%20%3C%21--%20document.write%28%27%3C/%27%29;%20document.write%28%27span%3E%27%29;%20//--%3E%20%3C/script%3E" TargetMode="External"/><Relationship Id="rId46" Type="http://schemas.openxmlformats.org/officeDocument/2006/relationships/image" Target="media/image15.png"/><Relationship Id="rId59" Type="http://schemas.openxmlformats.org/officeDocument/2006/relationships/hyperlink" Target="http://www.helianthe.org/Enseignants/primaire.html" TargetMode="External"/><Relationship Id="rId67" Type="http://schemas.openxmlformats.org/officeDocument/2006/relationships/image" Target="media/image24.png"/><Relationship Id="rId20" Type="http://schemas.openxmlformats.org/officeDocument/2006/relationships/hyperlink" Target="http://www2.ac-lyon.fr/services/ain/edd/IMG/docx/Dossier_1ere_demande_Ecole.docx" TargetMode="External"/><Relationship Id="rId41" Type="http://schemas.openxmlformats.org/officeDocument/2006/relationships/image" Target="media/image12.png"/><Relationship Id="rId54" Type="http://schemas.openxmlformats.org/officeDocument/2006/relationships/hyperlink" Target="http://www.liguefol01.com/" TargetMode="External"/><Relationship Id="rId62" Type="http://schemas.openxmlformats.org/officeDocument/2006/relationships/image" Target="media/image22.png"/><Relationship Id="rId70" Type="http://schemas.openxmlformats.org/officeDocument/2006/relationships/image" Target="media/image25.png"/><Relationship Id="rId75" Type="http://schemas.openxmlformats.org/officeDocument/2006/relationships/hyperlink" Target="http://www.cc-pontdevaux.com/Tourisme/maison_tourisme.php" TargetMode="External"/><Relationship Id="rId83" Type="http://schemas.openxmlformats.org/officeDocument/2006/relationships/hyperlink" Target="http://www.sidefage.fr/" TargetMode="External"/><Relationship Id="rId88" Type="http://schemas.openxmlformats.org/officeDocument/2006/relationships/image" Target="media/image2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2.ac-lyon.fr/services/ain/edd/IMG/pdf/QUELQUES_ACTIONS_POSSIBLES.pdf" TargetMode="External"/><Relationship Id="rId28" Type="http://schemas.openxmlformats.org/officeDocument/2006/relationships/hyperlink" Target="http://www.les-ekoacteurs.org/index.php/votre-projet/reperes-pour-monter-un-projet.html" TargetMode="External"/><Relationship Id="rId36" Type="http://schemas.openxmlformats.org/officeDocument/2006/relationships/hyperlink" Target="http://www21.ac-lyon.fr/etab/ien/rhone/edd/spip.php?rubrique36&amp;lang=fr" TargetMode="External"/><Relationship Id="rId49" Type="http://schemas.openxmlformats.org/officeDocument/2006/relationships/hyperlink" Target="http://www.cc-pays-de-gex.fr/" TargetMode="External"/><Relationship Id="rId57" Type="http://schemas.openxmlformats.org/officeDocument/2006/relationships/hyperlink" Target="mailto:frapna-ain@frapna.org" TargetMode="External"/><Relationship Id="rId10" Type="http://schemas.openxmlformats.org/officeDocument/2006/relationships/image" Target="media/image3.jpeg"/><Relationship Id="rId31" Type="http://schemas.openxmlformats.org/officeDocument/2006/relationships/hyperlink" Target="http://www2.ac-lyon.fr/enseigne/edd/" TargetMode="External"/><Relationship Id="rId44" Type="http://schemas.openxmlformats.org/officeDocument/2006/relationships/hyperlink" Target="http://www.altecsciences.fr/" TargetMode="External"/><Relationship Id="rId52" Type="http://schemas.openxmlformats.org/officeDocument/2006/relationships/hyperlink" Target="http://cpie-bugeygenevois.fr/" TargetMode="External"/><Relationship Id="rId60" Type="http://schemas.openxmlformats.org/officeDocument/2006/relationships/hyperlink" Target="mailto:info@helianthe.org" TargetMode="External"/><Relationship Id="rId65" Type="http://schemas.openxmlformats.org/officeDocument/2006/relationships/hyperlink" Target="http://www.peniches.fr/" TargetMode="External"/><Relationship Id="rId73" Type="http://schemas.openxmlformats.org/officeDocument/2006/relationships/hyperlink" Target="http://www21.ac-lyon.fr/etab/ien/rhone/edd/spip.php?rubrique30&amp;lang=fr" TargetMode="External"/><Relationship Id="rId78" Type="http://schemas.openxmlformats.org/officeDocument/2006/relationships/image" Target="media/image27.png"/><Relationship Id="rId81" Type="http://schemas.openxmlformats.org/officeDocument/2006/relationships/hyperlink" Target="mailto:a.vandelle@parc-haut-jura.fr" TargetMode="External"/><Relationship Id="rId86" Type="http://schemas.openxmlformats.org/officeDocument/2006/relationships/hyperlink" Target="mailto:jl.fromont.ain@interafocg.org"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8A9B0-C7D7-4F00-8EA3-F3FA9AB6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18</Pages>
  <Words>6984</Words>
  <Characters>38416</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45310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mjalabert</cp:lastModifiedBy>
  <cp:revision>19</cp:revision>
  <cp:lastPrinted>2016-11-29T08:52:00Z</cp:lastPrinted>
  <dcterms:created xsi:type="dcterms:W3CDTF">2016-11-27T13:09:00Z</dcterms:created>
  <dcterms:modified xsi:type="dcterms:W3CDTF">2016-12-09T15:31:00Z</dcterms:modified>
</cp:coreProperties>
</file>