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" w:hAnsi="Liberation Sans" w:eastAsia="Times New Roman" w:cs="Arial"/>
          <w:color w:val="000000"/>
          <w:position w:val="0"/>
          <w:sz w:val="40"/>
          <w:sz w:val="40"/>
          <w:szCs w:val="40"/>
          <w:vertAlign w:val="baseline"/>
          <w:lang w:eastAsia="fr-FR"/>
        </w:rPr>
      </w:pPr>
      <w:r>
        <w:rPr>
          <w:rFonts w:eastAsia="Verdana" w:cs="Verdana" w:ascii="Verdana" w:hAnsi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  <w:t>Construire</w:t>
      </w:r>
      <w:r>
        <w:rPr>
          <w:rFonts w:eastAsia="Verdana" w:cs="Verdana" w:ascii="Verdana" w:hAnsi="Verdana"/>
          <w:color w:val="000000"/>
          <w:spacing w:val="0"/>
          <w:position w:val="0"/>
          <w:sz w:val="50"/>
          <w:sz w:val="50"/>
          <w:szCs w:val="50"/>
          <w:vertAlign w:val="baseline"/>
          <w:lang w:val="fr-FR" w:eastAsia="fr-FR"/>
        </w:rPr>
        <w:t xml:space="preserve"> </w:t>
      </w:r>
      <w:r>
        <w:rPr>
          <w:rFonts w:eastAsia="Verdana" w:cs="Verdana" w:ascii="Verdana" w:hAnsi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  <w:t>le nombre pour</w:t>
      </w:r>
      <w:r>
        <w:rPr>
          <w:rFonts w:eastAsia="Verdana" w:cs="Verdana" w:ascii="Verdana" w:hAnsi="Verdana"/>
          <w:color w:val="000000"/>
          <w:spacing w:val="0"/>
          <w:position w:val="0"/>
          <w:sz w:val="50"/>
          <w:sz w:val="50"/>
          <w:szCs w:val="50"/>
          <w:vertAlign w:val="baseline"/>
          <w:lang w:val="fr-FR" w:eastAsia="fr-FR"/>
        </w:rPr>
        <w:t xml:space="preserve"> </w:t>
      </w:r>
      <w:r>
        <w:rPr>
          <w:rFonts w:eastAsia="Verdana" w:cs="Verdana" w:ascii="Verdana" w:hAnsi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  <w:t>exprimer</w:t>
      </w:r>
      <w:r>
        <w:rPr>
          <w:rFonts w:eastAsia="Verdana" w:cs="Verdana" w:ascii="Verdana" w:hAnsi="Verdana"/>
          <w:color w:val="000000"/>
          <w:spacing w:val="0"/>
          <w:position w:val="0"/>
          <w:sz w:val="50"/>
          <w:sz w:val="50"/>
          <w:szCs w:val="50"/>
          <w:vertAlign w:val="baseline"/>
          <w:lang w:val="fr-FR" w:eastAsia="fr-FR"/>
        </w:rPr>
        <w:t xml:space="preserve"> </w:t>
      </w:r>
      <w:r>
        <w:rPr>
          <w:rFonts w:eastAsia="Verdana" w:cs="Verdana" w:ascii="Verdana" w:hAnsi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  <w:t>des</w:t>
      </w:r>
      <w:r>
        <w:rPr>
          <w:rFonts w:eastAsia="Verdana" w:cs="Verdana" w:ascii="Verdana" w:hAnsi="Verdana"/>
          <w:color w:val="000000"/>
          <w:spacing w:val="0"/>
          <w:position w:val="0"/>
          <w:sz w:val="50"/>
          <w:sz w:val="50"/>
          <w:szCs w:val="50"/>
          <w:vertAlign w:val="baseline"/>
          <w:lang w:val="fr-FR" w:eastAsia="fr-FR"/>
        </w:rPr>
        <w:t xml:space="preserve"> </w:t>
      </w:r>
      <w:r>
        <w:rPr>
          <w:rFonts w:eastAsia="Verdana" w:cs="Verdana" w:ascii="Verdana" w:hAnsi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  <w:t>quantités</w:t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3297"/>
        <w:gridCol w:w="12407"/>
      </w:tblGrid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4"/>
                <w:szCs w:val="24"/>
                <w:lang w:eastAsia="fr-FR"/>
              </w:rPr>
              <w:t>Objectif(s) visé(s) :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4"/>
                <w:szCs w:val="24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Construire  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le  </w:t>
            </w:r>
            <w:r>
              <w:rPr>
                <w:rFonts w:eastAsia="Arial" w:cs="Arial" w:ascii="Liberation Sans" w:hAnsi="Liberation Sans"/>
                <w:spacing w:val="3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nombre  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 exprimer des quantités.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Évaluer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comparer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collections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d’objets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avec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procédures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non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numériques.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Mobiliser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symboles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analogiques,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verbaux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communiquer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informations orales sur une quantité.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A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voir</w:t>
            </w:r>
            <w:r>
              <w:rPr>
                <w:rFonts w:eastAsia="Arial" w:cs="Arial" w:ascii="Liberation Sans" w:hAnsi="Liberation Sans"/>
                <w:spacing w:val="3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compris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que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cardinal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(ici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quantité)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ne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change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pas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si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on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modifie</w:t>
            </w:r>
            <w:r>
              <w:rPr>
                <w:rFonts w:eastAsia="Arial" w:cs="Arial" w:ascii="Liberation Sans" w:hAnsi="Liberation Sans"/>
                <w:spacing w:val="4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 disposition spatiale ou la nature des éléments.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S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ituations de jeux, ou de résolution de problèmes</w:t>
            </w:r>
            <w:r>
              <w:rPr>
                <w:rFonts w:eastAsia="Arial" w:cs="Arial" w:ascii="Liberation Sans" w:hAnsi="Liberation Sans"/>
                <w:b/>
                <w:bCs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qui</w:t>
            </w:r>
            <w:r>
              <w:rPr>
                <w:rFonts w:eastAsia="Arial" w:cs="Arial" w:ascii="Liberation Sans" w:hAnsi="Liberation Sans"/>
                <w:b/>
                <w:bCs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font sens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,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qui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intègrent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variables telles  que  la  taille  des  collections,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 nature des objets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leur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organisation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spatiale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qui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visent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à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 construction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à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l’entraînement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procédures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 s’appuyant sur les interactions langagières.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Nombreuses situations de manipulation permettant à l’enfant de verbaliser ce qu’il a fait.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Situations dans lesquelles on travaillera avec les mêmes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variables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précédemment,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plus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autre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: caractère déplaçable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 non des objets constituant les collections.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Mise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œuvre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identification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procédures possibles : correspondance terme à terme, construction de collections témoins (doigts, dés, objets…) sans utiliser le nombre.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Times New Roman" w:cs="Arial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Comparer des</w:t>
            </w:r>
            <w:r>
              <w:rPr>
                <w:rFonts w:eastAsia="Arial" w:cs="Arial" w:ascii="Liberation Sans" w:hAnsi="Liberation Sans"/>
                <w:i w:val="false"/>
                <w:iCs w:val="false"/>
                <w:spacing w:val="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collections afin</w:t>
            </w:r>
            <w:r>
              <w:rPr>
                <w:rFonts w:eastAsia="Arial" w:cs="Arial" w:ascii="Liberation Sans" w:hAnsi="Liberation Sans"/>
                <w:i w:val="false"/>
                <w:iCs w:val="false"/>
                <w:spacing w:val="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de familiariser les élèves avec les quantités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 w:eastAsia="fr-FR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fr-FR"/>
        </w:rPr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9305"/>
        <w:gridCol w:w="799"/>
        <w:gridCol w:w="800"/>
        <w:gridCol w:w="799"/>
        <w:gridCol w:w="799"/>
        <w:gridCol w:w="800"/>
        <w:gridCol w:w="799"/>
        <w:gridCol w:w="799"/>
        <w:gridCol w:w="804"/>
      </w:tblGrid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E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stimer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des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quantités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de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 xml:space="preserve">façon approximative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(e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x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: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beaucoup/pas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beaucoup…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>).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P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roduire</w:t>
            </w:r>
            <w:r>
              <w:rPr>
                <w:rFonts w:eastAsia="Arial" w:cs="Arial" w:ascii="Liberation Sans" w:hAnsi="Liberation Sans"/>
                <w:spacing w:val="7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 xml:space="preserve">une collection de même cardinal qu’une autre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sans recours au comptage.</w:t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en 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éalis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  <w:lang w:val="fr-FR" w:eastAsia="fr-FR"/>
              </w:rPr>
              <w:t xml:space="preserve">ant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une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correspondance terme à terme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,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en u</w:t>
            </w: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tilis</w:t>
            </w: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ant</w:t>
            </w: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 xml:space="preserve"> une collection témoin (doigts, dés, objets…)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éaliser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une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correspondance terme à terme pour compare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r 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>deux collections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...</w:t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340" w:right="0" w:hanging="57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d'éléments déplaçables,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overflowPunct w:val="true"/>
              <w:bidi w:val="0"/>
              <w:spacing w:lineRule="auto" w:line="240" w:before="0" w:after="0"/>
              <w:ind w:left="340" w:right="0" w:hanging="57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d'éléments non déplaçables.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Comparer deux collections.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Comparer des collections pour trouver celles qui sont équipotentes.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left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 xml:space="preserve">Comparer des collections pour déterminer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c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elles  qui ont plus ou moins d’éléments qu’une collection donnée.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Utilise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r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 xml:space="preserve"> correctement le vocabulaire « trop, assez, pas assez, moins, 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 xml:space="preserve">plus, 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pareil »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left"/>
              <w:rPr>
                <w:rFonts w:ascii="Liberation Sans" w:hAnsi="Liberation San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Utilise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>r</w:t>
            </w:r>
            <w:r>
              <w:rPr>
                <w:rFonts w:ascii="Liberation Sans" w:hAnsi="Liberation Sans"/>
                <w:b w:val="false"/>
                <w:bCs w:val="false"/>
                <w:sz w:val="22"/>
                <w:szCs w:val="22"/>
              </w:rPr>
              <w:t xml:space="preserve"> correctement le vocabulaire « plus que, moins que, autant que »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283" w:footer="0" w:bottom="283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</w:pPr>
      <w:r>
        <w:rPr>
          <w:rFonts w:eastAsia="Verdana" w:cs="Verdana" w:ascii="Verdana" w:hAnsi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  <w:t>Stabiliser la connaissance des petits nombres</w:t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3297"/>
        <w:gridCol w:w="12407"/>
      </w:tblGrid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4"/>
                <w:szCs w:val="24"/>
                <w:lang w:eastAsia="fr-FR"/>
              </w:rPr>
              <w:t>Objectif(s) visé(s) :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4"/>
                <w:szCs w:val="24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Stabiliser al connaissance des petits nombres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03" w:right="282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Réaliser une collection dont le cardinal est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donné.</w:t>
            </w:r>
          </w:p>
          <w:p>
            <w:pPr>
              <w:pStyle w:val="Normal"/>
              <w:spacing w:lineRule="auto" w:line="249" w:before="0" w:after="0"/>
              <w:ind w:left="103" w:right="4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Utiliser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dénombrement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constituer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collection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d’une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taille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donnée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 réaliser une collection de quantité égale à la collection proposée.</w:t>
            </w:r>
          </w:p>
          <w:p>
            <w:pPr>
              <w:pStyle w:val="Normal"/>
              <w:spacing w:lineRule="auto" w:line="249" w:before="0" w:after="0"/>
              <w:ind w:left="103" w:right="4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A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voir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compris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que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tout nombre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s’obtient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ajoutant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au</w:t>
            </w:r>
            <w:r>
              <w:rPr>
                <w:rFonts w:eastAsia="Arial" w:cs="Arial" w:ascii="Liberation Sans" w:hAnsi="Liberation Sans"/>
                <w:spacing w:val="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nombre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précédent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que cela correspond à l’ajout d’une unité à la quantité précéden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te.</w:t>
            </w:r>
          </w:p>
          <w:p>
            <w:pPr>
              <w:pStyle w:val="Normal"/>
              <w:spacing w:lineRule="auto" w:line="249" w:before="0" w:after="0"/>
              <w:ind w:left="103" w:right="4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Quantifier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collections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jusqu’à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dix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au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moins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;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composer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les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décomposer par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manipulation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f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fective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puis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mentale.</w:t>
            </w:r>
          </w:p>
          <w:p>
            <w:pPr>
              <w:pStyle w:val="Normal"/>
              <w:spacing w:lineRule="auto" w:line="249" w:before="0" w:after="0"/>
              <w:ind w:left="103" w:right="4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Dire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combien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il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faut ajouter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enlever pour obtenir des quantités ne dépassant pas dix.</w:t>
            </w:r>
          </w:p>
          <w:p>
            <w:pPr>
              <w:pStyle w:val="Normal"/>
              <w:spacing w:lineRule="auto" w:line="240" w:before="0" w:after="0"/>
              <w:ind w:left="103" w:right="2796" w:hanging="0"/>
              <w:jc w:val="both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Parler des nombres à l’aide de leur décomposition.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S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ituations de jeux, ou de résolution de problèmes</w:t>
            </w:r>
            <w:r>
              <w:rPr>
                <w:rFonts w:eastAsia="Arial" w:cs="Arial" w:ascii="Liberation Sans" w:hAnsi="Liberation Sans"/>
                <w:b/>
                <w:bCs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qui</w:t>
            </w:r>
            <w:r>
              <w:rPr>
                <w:rFonts w:eastAsia="Arial" w:cs="Arial" w:ascii="Liberation Sans" w:hAnsi="Liberation Sans"/>
                <w:b/>
                <w:bCs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/>
                <w:bCs/>
                <w:sz w:val="22"/>
                <w:szCs w:val="22"/>
                <w:lang w:val="fr-FR"/>
              </w:rPr>
              <w:t>font sens.</w:t>
            </w:r>
          </w:p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Activités qui privilégient la perception spontanée des petites quantités jusqu’à trois.</w:t>
            </w:r>
          </w:p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Activités de constitution et d’appariement de collections (inférieures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 égales à 10) avec des quantités énoncées</w:t>
            </w:r>
            <w:r>
              <w:rPr>
                <w:rFonts w:eastAsia="Arial" w:cs="Arial" w:ascii="Liberation Sans" w:hAnsi="Liberation Sans"/>
                <w:spacing w:val="4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 di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f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férentes façons par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l’enseignant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(ex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: 7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«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5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encore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2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»,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«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6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encore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1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»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 « 3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encore 3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encore 1 »).</w:t>
            </w:r>
          </w:p>
          <w:p>
            <w:pPr>
              <w:pStyle w:val="Normal"/>
              <w:spacing w:lineRule="auto" w:line="240" w:before="113" w:after="0"/>
              <w:ind w:left="104" w:right="435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Evolution vers :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overflowPunct w:val="true"/>
              <w:bidi w:val="0"/>
              <w:spacing w:lineRule="auto" w:line="240" w:before="0" w:after="0"/>
              <w:ind w:left="397" w:right="0" w:hanging="227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l’ajout</w:t>
            </w:r>
            <w:r>
              <w:rPr>
                <w:rFonts w:eastAsia="Arial" w:cs="Arial" w:ascii="Liberation Sans" w:hAnsi="Liberation Sans"/>
                <w:spacing w:val="4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successif</w:t>
            </w:r>
            <w:r>
              <w:rPr>
                <w:rFonts w:eastAsia="Arial" w:cs="Arial" w:ascii="Liberation Sans" w:hAnsi="Liberation Sans"/>
                <w:spacing w:val="4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d’unités</w:t>
            </w:r>
            <w:r>
              <w:rPr>
                <w:rFonts w:eastAsia="Arial" w:cs="Arial" w:ascii="Liberation Sans" w:hAnsi="Liberation Sans"/>
                <w:spacing w:val="4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(«</w:t>
            </w:r>
            <w:r>
              <w:rPr>
                <w:rFonts w:eastAsia="Arial" w:cs="Arial" w:ascii="Liberation Sans" w:hAnsi="Liberation Sans"/>
                <w:spacing w:val="4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un, et un,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encore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: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trois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»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ou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« deux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trois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»),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en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augmentant progressivement la taille des collections 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overflowPunct w:val="true"/>
              <w:bidi w:val="0"/>
              <w:spacing w:lineRule="auto" w:line="240" w:before="0" w:after="0"/>
              <w:ind w:left="397" w:right="0" w:hanging="227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’utilisation  </w:t>
            </w:r>
            <w:r>
              <w:rPr>
                <w:rFonts w:eastAsia="Arial" w:cs="Arial" w:ascii="Liberation Sans" w:hAnsi="Liberation Sans"/>
                <w:spacing w:val="28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des  </w:t>
            </w:r>
            <w:r>
              <w:rPr>
                <w:rFonts w:eastAsia="Arial" w:cs="Arial" w:ascii="Liberation Sans" w:hAnsi="Liberation Sans"/>
                <w:spacing w:val="28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groupements (exemple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: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«trois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deux»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 constituer une collection de cinq éléments) 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overflowPunct w:val="true"/>
              <w:bidi w:val="0"/>
              <w:spacing w:lineRule="auto" w:line="240" w:before="0" w:after="0"/>
              <w:ind w:left="397" w:right="0" w:hanging="227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'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utilisation du comptage.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ans" w:hAnsi="Liberation Sans"/>
                <w:i/>
                <w:i/>
                <w:iCs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Collections</w:t>
            </w:r>
            <w:r>
              <w:rPr>
                <w:rFonts w:eastAsia="Arial" w:cs="Arial" w:ascii="Liberation Sans" w:hAnsi="Liberation Sans"/>
                <w:i/>
                <w:iCs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jusqu’à</w:t>
            </w:r>
            <w:r>
              <w:rPr>
                <w:rFonts w:eastAsia="Arial" w:cs="Arial" w:ascii="Liberation Sans" w:hAnsi="Liberation Sans"/>
                <w:i/>
                <w:iCs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cinq</w:t>
            </w:r>
            <w:r>
              <w:rPr>
                <w:rFonts w:eastAsia="Arial" w:cs="Arial" w:ascii="Liberation Sans" w:hAnsi="Liberation Sans"/>
                <w:i/>
                <w:iCs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entre</w:t>
            </w:r>
            <w:r>
              <w:rPr>
                <w:rFonts w:eastAsia="Arial" w:cs="Arial" w:ascii="Liberation Sans" w:hAnsi="Liberation Sans"/>
                <w:i/>
                <w:iCs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deux et</w:t>
            </w:r>
            <w:r>
              <w:rPr>
                <w:rFonts w:eastAsia="Arial" w:cs="Arial" w:ascii="Liberation Sans" w:hAnsi="Liberation Sans"/>
                <w:i/>
                <w:iCs/>
                <w:spacing w:val="17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quatre</w:t>
            </w:r>
            <w:r>
              <w:rPr>
                <w:rFonts w:eastAsia="Arial" w:cs="Arial" w:ascii="Liberation Sans" w:hAnsi="Liberation Sans"/>
                <w:i/>
                <w:iCs/>
                <w:spacing w:val="1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ans</w:t>
            </w:r>
            <w:r>
              <w:rPr>
                <w:rFonts w:eastAsia="Arial" w:cs="Arial" w:ascii="Liberation Sans" w:hAnsi="Liberation Sans"/>
                <w:i/>
                <w:iCs/>
                <w:spacing w:val="1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et</w:t>
            </w:r>
            <w:r>
              <w:rPr>
                <w:rFonts w:eastAsia="Arial" w:cs="Arial" w:ascii="Liberation Sans" w:hAnsi="Liberation Sans"/>
                <w:i/>
                <w:iCs/>
                <w:spacing w:val="17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jusqu’à</w:t>
            </w:r>
            <w:r>
              <w:rPr>
                <w:rFonts w:eastAsia="Arial" w:cs="Arial" w:ascii="Liberation Sans" w:hAnsi="Liberation Sans"/>
                <w:i/>
                <w:iCs/>
                <w:spacing w:val="1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>dix</w:t>
            </w:r>
            <w:r>
              <w:rPr>
                <w:rFonts w:eastAsia="Arial" w:cs="Arial" w:ascii="Liberation Sans" w:hAnsi="Liberation Sans"/>
                <w:i/>
                <w:iCs/>
                <w:spacing w:val="1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  <w:lang w:val="fr-FR"/>
              </w:rPr>
              <w:t xml:space="preserve">après </w:t>
            </w:r>
            <w:r>
              <w:rPr>
                <w:rFonts w:eastAsia="Arial" w:cs="Arial" w:ascii="Liberation Sans" w:hAnsi="Liberation Sans"/>
                <w:i/>
                <w:iCs/>
                <w:sz w:val="22"/>
                <w:szCs w:val="22"/>
              </w:rPr>
              <w:t>quatre ans.</w:t>
            </w:r>
          </w:p>
          <w:p>
            <w:pPr>
              <w:pStyle w:val="Normal"/>
              <w:spacing w:lineRule="auto" w:line="249" w:before="113" w:after="0"/>
              <w:ind w:left="104" w:right="4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Activités favorisant la composition </w:t>
            </w:r>
            <w:r>
              <w:rPr>
                <w:rFonts w:eastAsia="Arial" w:cs="Arial" w:ascii="Liberation Sans" w:hAnsi="Liberation Sans"/>
                <w:w w:val="99"/>
                <w:sz w:val="22"/>
                <w:szCs w:val="22"/>
                <w:lang w:val="fr-FR"/>
              </w:rPr>
              <w:t>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décomposition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d’une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collection avec deux collections distinctes.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04" w:right="0" w:hanging="0"/>
              <w:jc w:val="both"/>
              <w:rPr>
                <w:rFonts w:ascii="Liberation Sans" w:hAnsi="Liberation Sans" w:eastAsia="Arial" w:cs="Arial"/>
                <w:i w:val="false"/>
                <w:i w:val="false"/>
                <w:iCs w:val="false"/>
                <w:sz w:val="22"/>
                <w:szCs w:val="22"/>
                <w:lang w:val="fr-FR" w:eastAsia="fr-FR"/>
              </w:rPr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Constituer des collections.</w:t>
            </w:r>
          </w:p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 w:eastAsia="Arial" w:cs="Arial"/>
                <w:i w:val="false"/>
                <w:i w:val="false"/>
                <w:iCs w:val="false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/>
              </w:rPr>
              <w:t>Constituer des collections avec comptage (avec les mots– nombres).</w:t>
            </w:r>
          </w:p>
          <w:p>
            <w:pPr>
              <w:pStyle w:val="Normal"/>
              <w:spacing w:lineRule="auto" w:line="240" w:before="0" w:after="0"/>
              <w:ind w:left="104" w:right="744" w:hanging="0"/>
              <w:jc w:val="both"/>
              <w:rPr>
                <w:rFonts w:ascii="Liberation Sans" w:hAnsi="Liberation Sans" w:eastAsia="Arial" w:cs="Arial"/>
                <w:i w:val="false"/>
                <w:i w:val="false"/>
                <w:iCs w:val="false"/>
                <w:sz w:val="22"/>
                <w:szCs w:val="22"/>
                <w:lang w:val="fr-FR" w:eastAsia="fr-FR"/>
              </w:rPr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Compléter une collection.</w:t>
            </w:r>
          </w:p>
          <w:p>
            <w:pPr>
              <w:pStyle w:val="Normal"/>
              <w:tabs>
                <w:tab w:val="left" w:pos="1340" w:leader="none"/>
                <w:tab w:val="left" w:pos="2700" w:leader="none"/>
              </w:tabs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 w:eastAsia="Times New Roman" w:cs="Arial"/>
                <w:i w:val="false"/>
                <w:i w:val="false"/>
                <w:iCs w:val="false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Compose</w:t>
            </w:r>
            <w:r>
              <w:rPr>
                <w:rFonts w:eastAsia="Arial" w:cs="Arial" w:ascii="Liberation Sans" w:hAnsi="Liberation Sans"/>
                <w:i w:val="false"/>
                <w:iCs w:val="false"/>
                <w:spacing w:val="0"/>
                <w:sz w:val="22"/>
                <w:szCs w:val="22"/>
                <w:lang w:val="fr-FR" w:eastAsia="fr-FR"/>
              </w:rPr>
              <w:t>r</w:t>
            </w:r>
            <w:r>
              <w:rPr>
                <w:rFonts w:eastAsia="Arial" w:cs="Arial" w:ascii="Liberation Sans" w:hAnsi="Liberation Sans"/>
                <w:i w:val="false"/>
                <w:iCs w:val="false"/>
                <w:sz w:val="22"/>
                <w:szCs w:val="22"/>
                <w:lang w:val="fr-FR" w:eastAsia="fr-FR"/>
              </w:rPr>
              <w:t>, décomposer une quantité.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fr-FR"/>
        </w:rPr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9305"/>
        <w:gridCol w:w="799"/>
        <w:gridCol w:w="800"/>
        <w:gridCol w:w="799"/>
        <w:gridCol w:w="799"/>
        <w:gridCol w:w="800"/>
        <w:gridCol w:w="799"/>
        <w:gridCol w:w="799"/>
        <w:gridCol w:w="804"/>
      </w:tblGrid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D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onne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,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montre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,</w:t>
            </w:r>
            <w:r>
              <w:rPr>
                <w:rFonts w:eastAsia="Arial" w:cs="Arial" w:ascii="Liberation Sans" w:hAnsi="Liberation Sans"/>
                <w:spacing w:val="53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prendre</w:t>
            </w:r>
            <w:r>
              <w:rPr>
                <w:rFonts w:eastAsia="Arial" w:cs="Arial" w:ascii="Liberation Sans" w:hAnsi="Liberation Sans"/>
                <w:spacing w:val="5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une</w:t>
            </w:r>
            <w:r>
              <w:rPr>
                <w:rFonts w:eastAsia="Arial" w:cs="Arial" w:ascii="Liberation Sans" w:hAnsi="Liberation Sans"/>
                <w:spacing w:val="54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quantité demandée d’éléments.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onstituer 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des </w:t>
            </w:r>
            <w:r>
              <w:rPr>
                <w:rFonts w:eastAsia="Arial" w:cs="Arial" w:ascii="Liberation Sans" w:hAnsi="Liberation Sans"/>
                <w:spacing w:val="1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groupements 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afin </w:t>
            </w:r>
            <w:r>
              <w:rPr>
                <w:rFonts w:eastAsia="Arial" w:cs="Arial" w:ascii="Liberation Sans" w:hAnsi="Liberation Sans"/>
                <w:spacing w:val="1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 réaliser des collections en réponse à une demande.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C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onstituer une collection en utilisant le comptage.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ire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mot</w:t>
            </w:r>
            <w:r>
              <w:rPr>
                <w:rFonts w:eastAsia="Arial" w:cs="Arial" w:ascii="Liberation Sans" w:hAnsi="Liberation Sans"/>
                <w:spacing w:val="1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nombre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correspondant</w:t>
            </w:r>
            <w:r>
              <w:rPr>
                <w:rFonts w:eastAsia="Arial" w:cs="Arial" w:ascii="Liberation Sans" w:hAnsi="Liberation Sans"/>
                <w:spacing w:val="14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au cardinal d’une collection proposée.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D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ire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2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le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2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mot-nombre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2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correspondant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2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au cardinal d’une collection (précédemment dénombrée) à laquelle, en présence de l’enfant,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l’enseignant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ajoute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ou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retire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un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>ou plusieurs éléments.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TableParagraph"/>
              <w:suppressAutoHyphens w:val="true"/>
              <w:kinsoku w:val="false"/>
              <w:overflowPunct w:val="false"/>
              <w:spacing w:lineRule="auto" w:line="249" w:before="0" w:after="0"/>
              <w:ind w:left="142" w:right="142" w:hanging="0"/>
              <w:jc w:val="both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C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omplète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une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collection,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pour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obtenir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une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 xml:space="preserve">collection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dont le cardinal est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inférieur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à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3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dix...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9" w:before="0" w:after="0"/>
              <w:jc w:val="both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>par manipulation effective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9" w:before="0" w:after="0"/>
              <w:jc w:val="both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>mentalement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widowControl/>
              <w:overflowPunct w:val="true"/>
              <w:bidi w:val="0"/>
              <w:spacing w:lineRule="auto" w:line="249" w:before="0" w:after="0"/>
              <w:ind w:left="170" w:right="0" w:hanging="0"/>
              <w:jc w:val="both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>Donne le cardinal d'une collection composée de sous-collections...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9" w:before="0" w:after="0"/>
              <w:jc w:val="both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>après</w:t>
            </w: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 xml:space="preserve"> manipulation effective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9" w:before="0" w:after="0"/>
              <w:jc w:val="both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>mentalement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kinsoku w:val="false"/>
              <w:overflowPunct w:val="false"/>
              <w:spacing w:lineRule="auto" w:line="249" w:before="0" w:after="0"/>
              <w:ind w:left="104" w:right="74" w:hanging="0"/>
              <w:jc w:val="both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b w:val="false"/>
                <w:bCs w:val="false"/>
                <w:spacing w:val="-1"/>
                <w:sz w:val="22"/>
                <w:szCs w:val="22"/>
                <w:lang w:val="fr-FR" w:eastAsia="fr-FR"/>
              </w:rPr>
              <w:t>V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-1"/>
                <w:sz w:val="22"/>
                <w:szCs w:val="22"/>
                <w:lang w:val="fr-FR" w:eastAsia="fr-FR"/>
              </w:rPr>
              <w:t>erbaliser la décomposition du nombre : Ex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-1"/>
                <w:sz w:val="22"/>
                <w:szCs w:val="22"/>
                <w:lang w:val="fr-FR" w:eastAsia="fr-FR"/>
              </w:rPr>
              <w:t>: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-1"/>
                <w:sz w:val="22"/>
                <w:szCs w:val="22"/>
                <w:lang w:val="fr-FR" w:eastAsia="fr-FR"/>
              </w:rPr>
              <w:t>« 5 c’est 3 et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-1"/>
                <w:sz w:val="22"/>
                <w:szCs w:val="22"/>
                <w:lang w:val="fr-FR" w:eastAsia="fr-FR"/>
              </w:rPr>
              <w:t>2 ».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kinsoku w:val="false"/>
              <w:overflowPunct w:val="false"/>
              <w:spacing w:lineRule="auto" w:line="249" w:before="0" w:after="0"/>
              <w:ind w:left="104" w:right="74" w:hanging="0"/>
              <w:jc w:val="both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b w:val="false"/>
                <w:bCs w:val="false"/>
                <w:sz w:val="22"/>
                <w:szCs w:val="22"/>
                <w:lang w:eastAsia="fr-FR"/>
              </w:rPr>
              <w:t>Trouver toutes les décompositions possibles d'un nombre inférieur à 10.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"/>
      <w:lvlJc w:val="left"/>
      <w:pPr>
        <w:ind w:left="22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suff w:val="space"/>
      <w:lvlText w:val=""/>
      <w:lvlJc w:val="left"/>
      <w:pPr>
        <w:ind w:left="22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suff w:val="space"/>
      <w:lvlText w:val=""/>
      <w:lvlJc w:val="left"/>
      <w:pPr>
        <w:ind w:left="22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Liberation Sans" w:hAnsi="Liberation Sans" w:cs="Symbol"/>
      <w:sz w:val="22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character" w:styleId="ListLabel8">
    <w:name w:val="ListLabel 8"/>
    <w:qFormat/>
    <w:rPr>
      <w:rFonts w:ascii="Liberation Sans" w:hAnsi="Liberation Sans" w:cs="Symbol"/>
      <w:sz w:val="22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32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Liberation Sans" w:hAnsi="Liberation Sans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TableParagraph">
    <w:name w:val="Table Paragraph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LibreOffice/5.0.3.2$Windows_x86 LibreOffice_project/e5f16313668ac592c1bfb310f4390624e3dbfb75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2016-12-19T15:11:00Z</dcterms:created>
  <dc:creator>Utilisateur</dc:creator>
  <dc:language>fr-FR</dc:language>
  <cp:lastPrinted>2017-02-05T14:13:19Z</cp:lastPrinted>
  <dcterms:modified xsi:type="dcterms:W3CDTF">2017-02-05T14:14:00Z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