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594C" w14:textId="62C71146" w:rsidR="00531208" w:rsidRPr="00531208" w:rsidRDefault="00531208" w:rsidP="00531208">
      <w:pPr>
        <w:pStyle w:val="Titre1"/>
        <w:jc w:val="center"/>
      </w:pPr>
      <w:r w:rsidRPr="0053120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2FB7E62" wp14:editId="709A193C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428750" cy="1419225"/>
            <wp:effectExtent l="0" t="0" r="0" b="9525"/>
            <wp:wrapTight wrapText="bothSides">
              <wp:wrapPolygon edited="0">
                <wp:start x="0" y="0"/>
                <wp:lineTo x="0" y="13047"/>
                <wp:lineTo x="1152" y="14207"/>
                <wp:lineTo x="0" y="14787"/>
                <wp:lineTo x="0" y="21455"/>
                <wp:lineTo x="10368" y="21455"/>
                <wp:lineTo x="10944" y="20585"/>
                <wp:lineTo x="10080" y="19426"/>
                <wp:lineTo x="7488" y="18556"/>
                <wp:lineTo x="10656" y="13917"/>
                <wp:lineTo x="17568" y="12757"/>
                <wp:lineTo x="17568" y="9278"/>
                <wp:lineTo x="21312" y="8698"/>
                <wp:lineTo x="21312" y="5219"/>
                <wp:lineTo x="14688" y="4639"/>
                <wp:lineTo x="1123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208">
        <w:rPr>
          <w:sz w:val="44"/>
          <w:szCs w:val="44"/>
        </w:rPr>
        <w:t>Ressources pour aborder l’attentat de Conflans-Ste-Honorine</w:t>
      </w:r>
    </w:p>
    <w:p w14:paraId="7F89008F" w14:textId="1979FF70" w:rsidR="00531208" w:rsidRDefault="00531208"/>
    <w:p w14:paraId="78492095" w14:textId="2873FD79" w:rsidR="00531208" w:rsidRDefault="00531208"/>
    <w:p w14:paraId="04CFE2DA" w14:textId="363E7B25" w:rsidR="00531208" w:rsidRDefault="00531208"/>
    <w:p w14:paraId="16070BE4" w14:textId="361BD58A" w:rsidR="00531208" w:rsidRPr="00A47118" w:rsidRDefault="00531208">
      <w:pPr>
        <w:rPr>
          <w:b/>
          <w:bCs/>
        </w:rPr>
      </w:pPr>
      <w:r w:rsidRPr="00A47118">
        <w:rPr>
          <w:b/>
          <w:bCs/>
        </w:rPr>
        <w:t>Circonscription de Gex Sud</w:t>
      </w:r>
    </w:p>
    <w:p w14:paraId="64DBE3E0" w14:textId="62C1F2EC" w:rsidR="00531208" w:rsidRDefault="00531208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3117"/>
        <w:gridCol w:w="3827"/>
      </w:tblGrid>
      <w:tr w:rsidR="00510642" w14:paraId="47C1E85A" w14:textId="77777777" w:rsidTr="00510642">
        <w:tc>
          <w:tcPr>
            <w:tcW w:w="2265" w:type="dxa"/>
            <w:shd w:val="clear" w:color="auto" w:fill="D0CECE" w:themeFill="background2" w:themeFillShade="E6"/>
          </w:tcPr>
          <w:p w14:paraId="706B00A3" w14:textId="773CB81E" w:rsidR="00510642" w:rsidRDefault="00510642">
            <w:r>
              <w:t>8h30-10H : temps réservé aux professeurs pour préparer ce moment (un accueil des enfants se présentant doit être assuré)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4044F12" w14:textId="05E65E39" w:rsidR="00510642" w:rsidRDefault="00510642">
            <w:r>
              <w:t>10h : accueil des élèves dans les classes pour aborder cet évènement.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05042710" w14:textId="77777777" w:rsidR="00510642" w:rsidRDefault="00510642">
            <w:r>
              <w:t xml:space="preserve">11H : Moment de recueillement (minute de silence non obligatoire pour les C1 et C2). </w:t>
            </w:r>
          </w:p>
          <w:p w14:paraId="197C548B" w14:textId="77777777" w:rsidR="00510642" w:rsidRDefault="00510642">
            <w:r>
              <w:t xml:space="preserve">Lecture du texte de </w:t>
            </w:r>
            <w:proofErr w:type="spellStart"/>
            <w:r>
              <w:t>Jaures</w:t>
            </w:r>
            <w:proofErr w:type="spellEnd"/>
            <w:r>
              <w:t xml:space="preserve"> pour les plus grands.</w:t>
            </w:r>
          </w:p>
          <w:p w14:paraId="445A4812" w14:textId="6F9F3E80" w:rsidR="00510642" w:rsidRPr="00510642" w:rsidRDefault="00510642">
            <w:pPr>
              <w:rPr>
                <w:i/>
                <w:iCs/>
              </w:rPr>
            </w:pPr>
            <w:r w:rsidRPr="00510642">
              <w:rPr>
                <w:i/>
                <w:iCs/>
              </w:rPr>
              <w:t>Présence des élus possible sans pr</w:t>
            </w:r>
            <w:r>
              <w:rPr>
                <w:i/>
                <w:iCs/>
              </w:rPr>
              <w:t>i</w:t>
            </w:r>
            <w:r w:rsidRPr="00510642">
              <w:rPr>
                <w:i/>
                <w:iCs/>
              </w:rPr>
              <w:t>se de parole</w:t>
            </w:r>
          </w:p>
        </w:tc>
      </w:tr>
    </w:tbl>
    <w:p w14:paraId="45912CD0" w14:textId="6E341481" w:rsidR="00531208" w:rsidRDefault="00531208"/>
    <w:p w14:paraId="5F03947E" w14:textId="73D59CBA" w:rsidR="00510642" w:rsidRPr="00952AA6" w:rsidRDefault="00510642">
      <w:pPr>
        <w:rPr>
          <w:b/>
          <w:bCs/>
          <w:sz w:val="28"/>
          <w:szCs w:val="28"/>
          <w:u w:val="single"/>
        </w:rPr>
      </w:pPr>
      <w:r w:rsidRPr="00952AA6">
        <w:rPr>
          <w:b/>
          <w:bCs/>
          <w:sz w:val="28"/>
          <w:szCs w:val="28"/>
          <w:u w:val="single"/>
        </w:rPr>
        <w:t>Ressources pour aborder cet évènement</w:t>
      </w:r>
    </w:p>
    <w:p w14:paraId="0DE8E825" w14:textId="4532F9E7" w:rsidR="00952AA6" w:rsidRDefault="003F05D2" w:rsidP="00952AA6">
      <w:pPr>
        <w:pStyle w:val="Paragraphedeliste"/>
        <w:numPr>
          <w:ilvl w:val="0"/>
          <w:numId w:val="7"/>
        </w:numPr>
        <w:spacing w:after="120"/>
        <w:ind w:left="-284" w:firstLine="142"/>
      </w:pPr>
      <w:r w:rsidRPr="00952AA6">
        <w:rPr>
          <w:b/>
          <w:bCs/>
        </w:rPr>
        <w:t>Le quoi de neuf</w:t>
      </w:r>
      <w:r w:rsidR="0060059E">
        <w:t> : c’</w:t>
      </w:r>
      <w:r>
        <w:t xml:space="preserve">est un moyen pour recueillir la parole des élèves </w:t>
      </w:r>
      <w:r w:rsidR="0060059E">
        <w:t>de l’ensemble des cycles.</w:t>
      </w:r>
      <w:r w:rsidR="0060059E">
        <w:br/>
      </w:r>
      <w:hyperlink r:id="rId6" w:history="1">
        <w:r w:rsidR="00952AA6" w:rsidRPr="00883FE0">
          <w:rPr>
            <w:rStyle w:val="Lienhypertexte"/>
          </w:rPr>
          <w:t>https://www.cahiers-pedagogiques.com/Organiser-un-Quoi-de-neuf</w:t>
        </w:r>
      </w:hyperlink>
      <w:r w:rsidR="00952AA6">
        <w:br/>
      </w:r>
      <w:r w:rsidR="0060059E">
        <w:br/>
      </w:r>
      <w:r w:rsidR="00952AA6">
        <w:rPr>
          <w:b/>
          <w:bCs/>
        </w:rPr>
        <w:t xml:space="preserve">- </w:t>
      </w:r>
      <w:r w:rsidR="00952AA6" w:rsidRPr="00952AA6">
        <w:rPr>
          <w:b/>
          <w:bCs/>
        </w:rPr>
        <w:t>Comment aborder la violence avec les enfants ? </w:t>
      </w:r>
      <w:r w:rsidR="00952AA6" w:rsidRPr="00952AA6">
        <w:rPr>
          <w:b/>
          <w:bCs/>
        </w:rPr>
        <w:br/>
      </w:r>
      <w:hyperlink r:id="rId7" w:history="1">
        <w:r w:rsidR="00952AA6" w:rsidRPr="00952AA6">
          <w:rPr>
            <w:rStyle w:val="Lienhypertexte"/>
          </w:rPr>
          <w:t>https://www.pommedapi.com/parents/cahier-parents/comment-parler-aux-enfants-de-la-violence-du-monde</w:t>
        </w:r>
      </w:hyperlink>
      <w:r w:rsidR="00952AA6">
        <w:br/>
      </w:r>
    </w:p>
    <w:p w14:paraId="6E79D493" w14:textId="33406822" w:rsidR="00952AA6" w:rsidRDefault="00952AA6" w:rsidP="00952AA6">
      <w:pPr>
        <w:pStyle w:val="Paragraphedeliste"/>
        <w:numPr>
          <w:ilvl w:val="0"/>
          <w:numId w:val="7"/>
        </w:numPr>
        <w:spacing w:after="120"/>
        <w:ind w:left="-284" w:firstLine="142"/>
      </w:pPr>
      <w:r w:rsidRPr="00952AA6">
        <w:rPr>
          <w:b/>
          <w:bCs/>
        </w:rPr>
        <w:t>Des ressources littéraires pour l’ensemble des cycles :</w:t>
      </w:r>
      <w:r>
        <w:t xml:space="preserve"> </w:t>
      </w:r>
      <w:r>
        <w:br/>
      </w:r>
      <w:hyperlink r:id="rId8" w:history="1">
        <w:r w:rsidRPr="00952AA6">
          <w:rPr>
            <w:rStyle w:val="Lienhypertexte"/>
          </w:rPr>
          <w:t>https://cache.media.eduscol.education.fr/file/ecole/50/1/ressources_premier_degre_litterature_382501.pdf</w:t>
        </w:r>
      </w:hyperlink>
    </w:p>
    <w:p w14:paraId="51B51FA4" w14:textId="77777777" w:rsidR="003F05D2" w:rsidRPr="003F05D2" w:rsidRDefault="003F05D2"/>
    <w:tbl>
      <w:tblPr>
        <w:tblW w:w="0" w:type="auto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3F05D2" w14:paraId="60B0F8AC" w14:textId="77777777" w:rsidTr="003F05D2">
        <w:trPr>
          <w:trHeight w:val="294"/>
        </w:trPr>
        <w:tc>
          <w:tcPr>
            <w:tcW w:w="1380" w:type="dxa"/>
            <w:shd w:val="clear" w:color="auto" w:fill="000000" w:themeFill="text1"/>
          </w:tcPr>
          <w:p w14:paraId="07A504AC" w14:textId="25E2F68C" w:rsidR="003F05D2" w:rsidRPr="003F05D2" w:rsidRDefault="003F05D2" w:rsidP="003F05D2">
            <w:pPr>
              <w:ind w:left="82"/>
              <w:rPr>
                <w:b/>
                <w:bCs/>
              </w:rPr>
            </w:pPr>
            <w:bookmarkStart w:id="0" w:name="_Hlk54945695"/>
            <w:r w:rsidRPr="003F05D2">
              <w:rPr>
                <w:b/>
                <w:bCs/>
                <w:sz w:val="24"/>
                <w:szCs w:val="24"/>
              </w:rPr>
              <w:t xml:space="preserve"> Cycle 1 </w:t>
            </w:r>
          </w:p>
        </w:tc>
      </w:tr>
    </w:tbl>
    <w:bookmarkEnd w:id="0"/>
    <w:p w14:paraId="76BA064B" w14:textId="7926C8C5" w:rsidR="00D91986" w:rsidRPr="00952AA6" w:rsidRDefault="00D91986" w:rsidP="00D91986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D91986">
        <w:rPr>
          <w:b/>
          <w:bCs/>
        </w:rPr>
        <w:t xml:space="preserve">A partir d’un album : </w:t>
      </w:r>
    </w:p>
    <w:p w14:paraId="5FF132A3" w14:textId="77777777" w:rsidR="00952AA6" w:rsidRPr="00D91986" w:rsidRDefault="00952AA6" w:rsidP="00952AA6">
      <w:pPr>
        <w:pStyle w:val="Paragraphedeliste"/>
        <w:rPr>
          <w:b/>
          <w:bCs/>
          <w:u w:val="single"/>
        </w:rPr>
      </w:pPr>
    </w:p>
    <w:p w14:paraId="7EF6C2A3" w14:textId="032E5A87" w:rsidR="003F05D2" w:rsidRDefault="00D91986" w:rsidP="003F05D2">
      <w:r w:rsidRPr="00D91986">
        <w:rPr>
          <w:noProof/>
          <w:lang w:eastAsia="fr-FR"/>
        </w:rPr>
        <w:drawing>
          <wp:inline distT="0" distB="0" distL="0" distR="0" wp14:anchorId="486AC8EB" wp14:editId="00F48505">
            <wp:extent cx="942033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>
        <w:t xml:space="preserve">Une version animée est dispo ici : </w:t>
      </w:r>
      <w:hyperlink r:id="rId10" w:history="1">
        <w:r w:rsidRPr="00D91986">
          <w:rPr>
            <w:rStyle w:val="Lienhypertexte"/>
          </w:rPr>
          <w:t>https://www.youtube.com/watch?v=pJxnmWPpYl4</w:t>
        </w:r>
      </w:hyperlink>
      <w:r>
        <w:t xml:space="preserve"> ou ici </w:t>
      </w:r>
      <w:hyperlink r:id="rId11" w:history="1">
        <w:r w:rsidRPr="00D91986">
          <w:rPr>
            <w:rStyle w:val="Lienhypertexte"/>
          </w:rPr>
          <w:t>https://www.youtube.com/watch?v=KI1rLavj_oI</w:t>
        </w:r>
      </w:hyperlink>
    </w:p>
    <w:p w14:paraId="5222B20D" w14:textId="0D9D5B26" w:rsidR="00D91986" w:rsidRPr="00D91986" w:rsidRDefault="00D91986" w:rsidP="00952AA6">
      <w:pPr>
        <w:pStyle w:val="Paragraphedeliste"/>
        <w:numPr>
          <w:ilvl w:val="0"/>
          <w:numId w:val="6"/>
        </w:numPr>
        <w:ind w:left="-142"/>
      </w:pPr>
      <w:r w:rsidRPr="00952AA6">
        <w:rPr>
          <w:b/>
          <w:bCs/>
        </w:rPr>
        <w:lastRenderedPageBreak/>
        <w:t xml:space="preserve">Apprendre les valeurs de la République / Faire vire la laïcité à l’école : référence de littérature de jeunesse </w:t>
      </w:r>
      <w:hyperlink r:id="rId12" w:history="1">
        <w:r w:rsidRPr="00952AA6">
          <w:rPr>
            <w:rStyle w:val="Lienhypertexte"/>
          </w:rPr>
          <w:t>http://cache.media.education.gouv.fr/file/enseignement_moral_et_civique/98/0/Liste_de_litterature_de_jeunesse_850980.pdf</w:t>
        </w:r>
      </w:hyperlink>
    </w:p>
    <w:p w14:paraId="55A17429" w14:textId="014E7B9E" w:rsidR="003F05D2" w:rsidRPr="003F05D2" w:rsidRDefault="003F05D2" w:rsidP="003F05D2">
      <w:pPr>
        <w:ind w:left="82"/>
        <w:rPr>
          <w:b/>
          <w:bCs/>
          <w:sz w:val="24"/>
          <w:szCs w:val="24"/>
        </w:rPr>
      </w:pPr>
    </w:p>
    <w:tbl>
      <w:tblPr>
        <w:tblW w:w="0" w:type="auto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3F05D2" w14:paraId="40CEAE11" w14:textId="77777777" w:rsidTr="00774848">
        <w:trPr>
          <w:trHeight w:val="294"/>
        </w:trPr>
        <w:tc>
          <w:tcPr>
            <w:tcW w:w="1380" w:type="dxa"/>
            <w:shd w:val="clear" w:color="auto" w:fill="000000" w:themeFill="text1"/>
          </w:tcPr>
          <w:p w14:paraId="2DF23B03" w14:textId="148A0593" w:rsidR="003F05D2" w:rsidRPr="003F05D2" w:rsidRDefault="003F05D2" w:rsidP="00774848">
            <w:pPr>
              <w:ind w:left="82"/>
              <w:rPr>
                <w:b/>
                <w:bCs/>
              </w:rPr>
            </w:pPr>
            <w:r w:rsidRPr="003F05D2">
              <w:rPr>
                <w:b/>
                <w:bCs/>
                <w:sz w:val="24"/>
                <w:szCs w:val="24"/>
              </w:rPr>
              <w:t xml:space="preserve">Cycle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91986">
              <w:rPr>
                <w:b/>
                <w:bCs/>
                <w:sz w:val="24"/>
                <w:szCs w:val="24"/>
              </w:rPr>
              <w:t>/3</w:t>
            </w:r>
          </w:p>
        </w:tc>
      </w:tr>
    </w:tbl>
    <w:p w14:paraId="792B466C" w14:textId="77777777" w:rsidR="00952AA6" w:rsidRPr="00952AA6" w:rsidRDefault="00952AA6" w:rsidP="00456A7C">
      <w:pPr>
        <w:pStyle w:val="Paragraphedeliste"/>
        <w:ind w:left="-142"/>
        <w:rPr>
          <w:color w:val="0563C1" w:themeColor="hyperlink"/>
          <w:u w:val="single"/>
        </w:rPr>
      </w:pPr>
    </w:p>
    <w:p w14:paraId="46F4EC18" w14:textId="0E9159B6" w:rsidR="00D91986" w:rsidRPr="00D91986" w:rsidRDefault="00D91986" w:rsidP="00952AA6">
      <w:pPr>
        <w:pStyle w:val="Paragraphedeliste"/>
        <w:numPr>
          <w:ilvl w:val="0"/>
          <w:numId w:val="5"/>
        </w:numPr>
        <w:ind w:left="-142"/>
        <w:rPr>
          <w:rStyle w:val="Lienhypertexte"/>
        </w:rPr>
      </w:pPr>
      <w:r>
        <w:rPr>
          <w:b/>
          <w:bCs/>
        </w:rPr>
        <w:t xml:space="preserve">Le sujet peut être abordé sous forme de débat. Voici une fiche pédagogique pour les mener : </w:t>
      </w:r>
      <w:r w:rsidRPr="00D91986">
        <w:fldChar w:fldCharType="begin"/>
      </w:r>
      <w:r w:rsidRPr="00D91986">
        <w:instrText xml:space="preserve"> HYPERLINK "http://pont-sainte-maxence.dsden60.ac-amiens.fr/IMG/pdf/fiche_pedagogique_383974.pdf" </w:instrText>
      </w:r>
      <w:r w:rsidRPr="00D91986">
        <w:fldChar w:fldCharType="separate"/>
      </w:r>
      <w:r w:rsidRPr="00D91986">
        <w:rPr>
          <w:rStyle w:val="Lienhypertexte"/>
        </w:rPr>
        <w:t>http://pont-sainte-maxence.dsden60.ac-amiens.fr/IMG/pdf/fiche_pedagogique_383974.pdf</w:t>
      </w:r>
    </w:p>
    <w:p w14:paraId="7B01931B" w14:textId="55416B2E" w:rsidR="00D91986" w:rsidRDefault="00D91986" w:rsidP="00952AA6">
      <w:pPr>
        <w:pStyle w:val="Paragraphedeliste"/>
        <w:ind w:left="-142"/>
        <w:rPr>
          <w:b/>
          <w:bCs/>
        </w:rPr>
      </w:pPr>
      <w:r w:rsidRPr="00D91986">
        <w:fldChar w:fldCharType="end"/>
      </w:r>
    </w:p>
    <w:p w14:paraId="2500667F" w14:textId="3D121D7A" w:rsidR="003F05D2" w:rsidRDefault="00AB2CE5" w:rsidP="00952AA6">
      <w:pPr>
        <w:pStyle w:val="Paragraphedeliste"/>
        <w:numPr>
          <w:ilvl w:val="0"/>
          <w:numId w:val="5"/>
        </w:numPr>
        <w:ind w:left="-142"/>
        <w:rPr>
          <w:b/>
          <w:bCs/>
        </w:rPr>
      </w:pPr>
      <w:r>
        <w:rPr>
          <w:b/>
          <w:bCs/>
        </w:rPr>
        <w:t>Séance à partir du podcast « salut l’info »</w:t>
      </w:r>
    </w:p>
    <w:p w14:paraId="1A870C12" w14:textId="4CEBEC85" w:rsidR="00AB2CE5" w:rsidRDefault="00EE2697" w:rsidP="00952AA6">
      <w:pPr>
        <w:ind w:left="-142"/>
        <w:jc w:val="both"/>
      </w:pPr>
      <w:hyperlink r:id="rId13" w:history="1">
        <w:r w:rsidR="00AB2CE5" w:rsidRPr="00AB2CE5">
          <w:rPr>
            <w:rStyle w:val="Lienhypertexte"/>
          </w:rPr>
          <w:t>http://pont-sainte-maxence.dsden60.ac-amiens.fr/IMG/docx/proposition_2_modifiable_cycle_2_hommage_samuel_paty.docx</w:t>
        </w:r>
      </w:hyperlink>
    </w:p>
    <w:p w14:paraId="1E8510B5" w14:textId="5D5AE2DC" w:rsidR="00AB2CE5" w:rsidRDefault="00AB2CE5" w:rsidP="00952AA6">
      <w:pPr>
        <w:pStyle w:val="Paragraphedeliste"/>
        <w:numPr>
          <w:ilvl w:val="0"/>
          <w:numId w:val="5"/>
        </w:numPr>
        <w:ind w:left="-142"/>
        <w:rPr>
          <w:b/>
          <w:bCs/>
        </w:rPr>
      </w:pPr>
      <w:r>
        <w:rPr>
          <w:b/>
          <w:bCs/>
        </w:rPr>
        <w:t>De nombreuses propositions de séances modifiables</w:t>
      </w:r>
    </w:p>
    <w:p w14:paraId="02BE028B" w14:textId="1103F0BD" w:rsidR="00D91986" w:rsidRDefault="00EE2697" w:rsidP="00952AA6">
      <w:pPr>
        <w:ind w:left="-142"/>
        <w:rPr>
          <w:b/>
          <w:bCs/>
        </w:rPr>
      </w:pPr>
      <w:hyperlink r:id="rId14" w:history="1">
        <w:r w:rsidR="00D91986" w:rsidRPr="00D91986">
          <w:rPr>
            <w:rStyle w:val="Lienhypertexte"/>
            <w:b/>
            <w:bCs/>
          </w:rPr>
          <w:t>http://pont-sainte-maxence.dsden60.ac-amiens.fr/spip.php?article414</w:t>
        </w:r>
      </w:hyperlink>
    </w:p>
    <w:p w14:paraId="5F374BF0" w14:textId="2229CDE1" w:rsidR="00D91986" w:rsidRDefault="00D91986" w:rsidP="00952AA6">
      <w:pPr>
        <w:pStyle w:val="Paragraphedeliste"/>
        <w:numPr>
          <w:ilvl w:val="0"/>
          <w:numId w:val="3"/>
        </w:numPr>
        <w:ind w:left="-142"/>
      </w:pPr>
      <w:r>
        <w:rPr>
          <w:b/>
          <w:bCs/>
        </w:rPr>
        <w:t xml:space="preserve">Le Petit Quotidien a aussi produit des ressources : </w:t>
      </w:r>
      <w:hyperlink r:id="rId15" w:history="1">
        <w:r w:rsidRPr="00D91986">
          <w:rPr>
            <w:rStyle w:val="Lienhypertexte"/>
          </w:rPr>
          <w:t>https://lepetitquotidien.playbacpresse.fr/article/ensemble-defendons-la-liberte</w:t>
        </w:r>
      </w:hyperlink>
    </w:p>
    <w:p w14:paraId="38CC070E" w14:textId="641C46EB" w:rsidR="00D91986" w:rsidRDefault="00D91986" w:rsidP="00952AA6">
      <w:pPr>
        <w:pStyle w:val="Paragraphedeliste"/>
        <w:ind w:left="-142"/>
      </w:pPr>
      <w:r>
        <w:t xml:space="preserve">Version Audio : </w:t>
      </w:r>
      <w:hyperlink r:id="rId16" w:history="1">
        <w:r w:rsidRPr="00D91986">
          <w:rPr>
            <w:rStyle w:val="Lienhypertexte"/>
          </w:rPr>
          <w:t>https://lepetitquotidien.playbacpresse.fr/article/apres-lassassinat-dun-professeur-des-francais-defendent-les-libertes</w:t>
        </w:r>
      </w:hyperlink>
    </w:p>
    <w:p w14:paraId="2BD984D5" w14:textId="52C9A297" w:rsidR="00D91986" w:rsidRDefault="00D91986" w:rsidP="00952AA6">
      <w:pPr>
        <w:pStyle w:val="Paragraphedeliste"/>
        <w:ind w:left="-142"/>
      </w:pPr>
    </w:p>
    <w:p w14:paraId="1C6F5213" w14:textId="7C24937E" w:rsidR="00D91986" w:rsidRDefault="00D91986" w:rsidP="00952AA6">
      <w:pPr>
        <w:pStyle w:val="Paragraphedeliste"/>
        <w:numPr>
          <w:ilvl w:val="0"/>
          <w:numId w:val="3"/>
        </w:numPr>
        <w:ind w:left="-142"/>
      </w:pPr>
      <w:r w:rsidRPr="00456A7C">
        <w:rPr>
          <w:b/>
          <w:bCs/>
        </w:rPr>
        <w:t>Dessin de presse et liberté d’expression, séance</w:t>
      </w:r>
      <w:r>
        <w:t xml:space="preserve"> : </w:t>
      </w:r>
      <w:hyperlink r:id="rId17" w:history="1">
        <w:r w:rsidRPr="00D91986">
          <w:rPr>
            <w:rStyle w:val="Lienhypertexte"/>
          </w:rPr>
          <w:t>https://www.clemi.fr/fr/ressources/nos-ressources-pedagogiques/ressources-pedagogiques/dessin-de-presse-et-liberte-dexpression.html</w:t>
        </w:r>
      </w:hyperlink>
    </w:p>
    <w:p w14:paraId="223B3772" w14:textId="1838E780" w:rsidR="00952AA6" w:rsidRDefault="00952AA6" w:rsidP="00952AA6">
      <w:pPr>
        <w:ind w:left="-142"/>
      </w:pPr>
    </w:p>
    <w:p w14:paraId="5A15DFEE" w14:textId="08D30182" w:rsidR="00952AA6" w:rsidRPr="00456A7C" w:rsidRDefault="00952AA6" w:rsidP="00952AA6">
      <w:pPr>
        <w:pStyle w:val="Paragraphedeliste"/>
        <w:numPr>
          <w:ilvl w:val="0"/>
          <w:numId w:val="3"/>
        </w:numPr>
        <w:ind w:left="-142"/>
        <w:rPr>
          <w:b/>
          <w:bCs/>
        </w:rPr>
      </w:pPr>
      <w:r w:rsidRPr="00456A7C">
        <w:rPr>
          <w:b/>
          <w:bCs/>
        </w:rPr>
        <w:t xml:space="preserve">Qu’est-ce que le terrorisme ? Pourquoi les terroristes font des attentats ?  Ressources en vidéo de </w:t>
      </w:r>
      <w:proofErr w:type="spellStart"/>
      <w:r w:rsidRPr="00456A7C">
        <w:rPr>
          <w:b/>
          <w:bCs/>
        </w:rPr>
        <w:t>Lumni</w:t>
      </w:r>
      <w:proofErr w:type="spellEnd"/>
      <w:r w:rsidRPr="00456A7C">
        <w:rPr>
          <w:b/>
          <w:bCs/>
        </w:rPr>
        <w:t xml:space="preserve"> </w:t>
      </w:r>
    </w:p>
    <w:p w14:paraId="5752535A" w14:textId="78DEF277" w:rsidR="00D91986" w:rsidRDefault="00EE2697" w:rsidP="00952AA6">
      <w:pPr>
        <w:pStyle w:val="Paragraphedeliste"/>
        <w:ind w:left="-142"/>
      </w:pPr>
      <w:hyperlink r:id="rId18" w:history="1">
        <w:r w:rsidR="00952AA6" w:rsidRPr="00952AA6">
          <w:rPr>
            <w:rStyle w:val="Lienhypertexte"/>
          </w:rPr>
          <w:t>https://www.lumni.fr/dossier/c-est-quoi-le-terrorisme-c-est-quoi-les-attentats</w:t>
        </w:r>
      </w:hyperlink>
    </w:p>
    <w:p w14:paraId="1C08B120" w14:textId="147FCFB3" w:rsidR="00952AA6" w:rsidRDefault="00952AA6" w:rsidP="00952AA6">
      <w:pPr>
        <w:pStyle w:val="Paragraphedeliste"/>
        <w:ind w:left="-142"/>
      </w:pPr>
    </w:p>
    <w:p w14:paraId="064FCCEA" w14:textId="721005D7" w:rsidR="00952AA6" w:rsidRPr="00456A7C" w:rsidRDefault="00952AA6" w:rsidP="00952AA6">
      <w:pPr>
        <w:pStyle w:val="Paragraphedeliste"/>
        <w:numPr>
          <w:ilvl w:val="0"/>
          <w:numId w:val="3"/>
        </w:numPr>
        <w:ind w:left="-142"/>
        <w:rPr>
          <w:b/>
          <w:bCs/>
        </w:rPr>
      </w:pPr>
      <w:r w:rsidRPr="00456A7C">
        <w:rPr>
          <w:b/>
          <w:bCs/>
        </w:rPr>
        <w:t>Séquence sur le mot citoyen</w:t>
      </w:r>
    </w:p>
    <w:p w14:paraId="6BBD020A" w14:textId="55A6C029" w:rsidR="00952AA6" w:rsidRPr="00D91986" w:rsidRDefault="00EE2697" w:rsidP="00952AA6">
      <w:pPr>
        <w:ind w:left="-142"/>
      </w:pPr>
      <w:hyperlink r:id="rId19" w:history="1">
        <w:r w:rsidR="00952AA6" w:rsidRPr="00952AA6">
          <w:rPr>
            <w:rStyle w:val="Lienhypertexte"/>
          </w:rPr>
          <w:t>http://cache.media.education.gouv.fr/file/Lexique_et_Culture/84/3/RA20_C3_LexCulture_Citoyen_1258843.pdf</w:t>
        </w:r>
      </w:hyperlink>
    </w:p>
    <w:p w14:paraId="030108ED" w14:textId="476E61E4" w:rsidR="0060059E" w:rsidRPr="00AB2CE5" w:rsidRDefault="0060059E" w:rsidP="00EE2697">
      <w:pPr>
        <w:pStyle w:val="Paragraphedeliste"/>
        <w:ind w:left="-142"/>
        <w:rPr>
          <w:b/>
          <w:bCs/>
          <w:color w:val="FF0000"/>
          <w:u w:val="single"/>
        </w:rPr>
      </w:pPr>
      <w:bookmarkStart w:id="1" w:name="_GoBack"/>
      <w:bookmarkEnd w:id="1"/>
    </w:p>
    <w:sectPr w:rsidR="0060059E" w:rsidRPr="00AB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C30"/>
    <w:multiLevelType w:val="hybridMultilevel"/>
    <w:tmpl w:val="20E415AA"/>
    <w:lvl w:ilvl="0" w:tplc="29E81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2C4"/>
    <w:multiLevelType w:val="hybridMultilevel"/>
    <w:tmpl w:val="CD4A43D4"/>
    <w:lvl w:ilvl="0" w:tplc="741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7DB"/>
    <w:multiLevelType w:val="hybridMultilevel"/>
    <w:tmpl w:val="7408F3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81"/>
    <w:multiLevelType w:val="hybridMultilevel"/>
    <w:tmpl w:val="A906F346"/>
    <w:lvl w:ilvl="0" w:tplc="89C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873"/>
    <w:multiLevelType w:val="hybridMultilevel"/>
    <w:tmpl w:val="85B05806"/>
    <w:lvl w:ilvl="0" w:tplc="F7D68952">
      <w:numFmt w:val="bullet"/>
      <w:lvlText w:val="-"/>
      <w:lvlJc w:val="left"/>
      <w:pPr>
        <w:ind w:left="44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 w15:restartNumberingAfterBreak="0">
    <w:nsid w:val="6435217D"/>
    <w:multiLevelType w:val="hybridMultilevel"/>
    <w:tmpl w:val="19A2B38C"/>
    <w:lvl w:ilvl="0" w:tplc="E5521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0D06"/>
    <w:multiLevelType w:val="hybridMultilevel"/>
    <w:tmpl w:val="B9BAAE0C"/>
    <w:lvl w:ilvl="0" w:tplc="E7FE7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8"/>
    <w:rsid w:val="003F05D2"/>
    <w:rsid w:val="00456A7C"/>
    <w:rsid w:val="00510642"/>
    <w:rsid w:val="00531208"/>
    <w:rsid w:val="0060059E"/>
    <w:rsid w:val="00952AA6"/>
    <w:rsid w:val="00A47118"/>
    <w:rsid w:val="00AB2CE5"/>
    <w:rsid w:val="00D91986"/>
    <w:rsid w:val="00E74E4F"/>
    <w:rsid w:val="00E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27AC"/>
  <w15:chartTrackingRefBased/>
  <w15:docId w15:val="{1DB43B31-BB23-452E-9A16-072E3941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D2"/>
  </w:style>
  <w:style w:type="paragraph" w:styleId="Titre1">
    <w:name w:val="heading 1"/>
    <w:basedOn w:val="Normal"/>
    <w:link w:val="Titre1Car"/>
    <w:uiPriority w:val="9"/>
    <w:qFormat/>
    <w:rsid w:val="0053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2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51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064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2C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2C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2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ecole/50/1/ressources_premier_degre_litterature_382501.pdf" TargetMode="External"/><Relationship Id="rId13" Type="http://schemas.openxmlformats.org/officeDocument/2006/relationships/hyperlink" Target="http://pont-sainte-maxence.dsden60.ac-amiens.fr/IMG/docx/proposition_2_modifiable_cycle_2_hommage_samuel_paty.docx" TargetMode="External"/><Relationship Id="rId18" Type="http://schemas.openxmlformats.org/officeDocument/2006/relationships/hyperlink" Target="https://www.lumni.fr/dossier/c-est-quoi-le-terrorisme-c-est-quoi-les-attenta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ommedapi.com/parents/cahier-parents/comment-parler-aux-enfants-de-la-violence-du-monde" TargetMode="External"/><Relationship Id="rId12" Type="http://schemas.openxmlformats.org/officeDocument/2006/relationships/hyperlink" Target="http://cache.media.education.gouv.fr/file/enseignement_moral_et_civique/98/0/Liste_de_litterature_de_jeunesse_850980.pdf" TargetMode="External"/><Relationship Id="rId17" Type="http://schemas.openxmlformats.org/officeDocument/2006/relationships/hyperlink" Target="https://www.clemi.fr/fr/ressources/nos-ressources-pedagogiques/ressources-pedagogiques/dessin-de-presse-et-liberte-dexpres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petitquotidien.playbacpresse.fr/article/apres-lassassinat-dun-professeur-des-francais-defendent-les-libert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hiers-pedagogiques.com/Organiser-un-Quoi-de-neuf" TargetMode="External"/><Relationship Id="rId11" Type="http://schemas.openxmlformats.org/officeDocument/2006/relationships/hyperlink" Target="https://www.youtube.com/watch?v=KI1rLavj_o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petitquotidien.playbacpresse.fr/article/ensemble-defendons-la-liberte" TargetMode="External"/><Relationship Id="rId10" Type="http://schemas.openxmlformats.org/officeDocument/2006/relationships/hyperlink" Target="https://www.youtube.com/watch?v=pJxnmWPpYl4" TargetMode="External"/><Relationship Id="rId19" Type="http://schemas.openxmlformats.org/officeDocument/2006/relationships/hyperlink" Target="http://cache.media.education.gouv.fr/file/Lexique_et_Culture/84/3/RA20_C3_LexCulture_Citoyen_125884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ont-sainte-maxence.dsden60.ac-amiens.fr/spip.php?article4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VINCENT</dc:creator>
  <cp:keywords/>
  <dc:description/>
  <cp:lastModifiedBy>circo</cp:lastModifiedBy>
  <cp:revision>3</cp:revision>
  <dcterms:created xsi:type="dcterms:W3CDTF">2020-10-30T16:44:00Z</dcterms:created>
  <dcterms:modified xsi:type="dcterms:W3CDTF">2020-10-30T16:44:00Z</dcterms:modified>
</cp:coreProperties>
</file>