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4B" w:rsidRPr="00020199" w:rsidRDefault="000D2D4B" w:rsidP="000D2D4B">
      <w:pPr>
        <w:jc w:val="both"/>
        <w:rPr>
          <w:b/>
          <w:sz w:val="28"/>
        </w:rPr>
      </w:pPr>
      <w:r w:rsidRPr="00020199">
        <w:rPr>
          <w:b/>
          <w:sz w:val="28"/>
        </w:rPr>
        <w:t>Chers parents,</w:t>
      </w:r>
    </w:p>
    <w:p w:rsidR="005068B2" w:rsidRDefault="000D2D4B" w:rsidP="00E46829">
      <w:pPr>
        <w:jc w:val="both"/>
        <w:rPr>
          <w:b/>
          <w:sz w:val="28"/>
        </w:rPr>
      </w:pPr>
      <w:r w:rsidRPr="00020199">
        <w:rPr>
          <w:b/>
          <w:sz w:val="28"/>
        </w:rPr>
        <w:t xml:space="preserve">En cette période </w:t>
      </w:r>
      <w:r>
        <w:rPr>
          <w:b/>
          <w:sz w:val="28"/>
        </w:rPr>
        <w:t>de confinement</w:t>
      </w:r>
      <w:r w:rsidRPr="00020199">
        <w:rPr>
          <w:b/>
          <w:sz w:val="28"/>
        </w:rPr>
        <w:t xml:space="preserve">, </w:t>
      </w:r>
      <w:r w:rsidR="00E46829">
        <w:rPr>
          <w:b/>
          <w:sz w:val="28"/>
        </w:rPr>
        <w:t>et e</w:t>
      </w:r>
      <w:r w:rsidRPr="00020199">
        <w:rPr>
          <w:b/>
          <w:sz w:val="28"/>
        </w:rPr>
        <w:t>n parallèle des devoirs donnés par les enseignants de vos enfants,</w:t>
      </w:r>
      <w:r w:rsidR="00E46829">
        <w:rPr>
          <w:b/>
          <w:sz w:val="28"/>
        </w:rPr>
        <w:t xml:space="preserve"> vous pouvez proposer des activités en lien avec ce qui a été vu en classe. Voici quelques</w:t>
      </w:r>
      <w:r w:rsidR="007138A6">
        <w:rPr>
          <w:b/>
          <w:sz w:val="28"/>
        </w:rPr>
        <w:t xml:space="preserve"> idées en S</w:t>
      </w:r>
      <w:r w:rsidR="00E46829">
        <w:rPr>
          <w:b/>
          <w:sz w:val="28"/>
        </w:rPr>
        <w:t>ciences, en Histoire et en Education Morale et Civique (EMC) </w:t>
      </w:r>
      <w:r w:rsidR="003321B2">
        <w:rPr>
          <w:b/>
          <w:sz w:val="28"/>
        </w:rPr>
        <w:t>sélectionnées pour vous</w:t>
      </w:r>
      <w:r w:rsidR="00E46829">
        <w:rPr>
          <w:b/>
          <w:sz w:val="28"/>
        </w:rPr>
        <w:t>:</w:t>
      </w:r>
    </w:p>
    <w:p w:rsidR="00E46829" w:rsidRDefault="00E46829" w:rsidP="000D2D4B">
      <w:pPr>
        <w:rPr>
          <w:b/>
          <w:sz w:val="28"/>
        </w:rPr>
      </w:pPr>
    </w:p>
    <w:p w:rsidR="00E46829" w:rsidRPr="009831D0" w:rsidRDefault="00E46829" w:rsidP="00E46829">
      <w:pPr>
        <w:pStyle w:val="Paragraphedeliste"/>
        <w:numPr>
          <w:ilvl w:val="0"/>
          <w:numId w:val="1"/>
        </w:numPr>
        <w:rPr>
          <w:b/>
          <w:sz w:val="32"/>
        </w:rPr>
      </w:pPr>
      <w:r w:rsidRPr="009831D0">
        <w:rPr>
          <w:b/>
          <w:sz w:val="32"/>
        </w:rPr>
        <w:t>Sciences</w:t>
      </w:r>
    </w:p>
    <w:p w:rsidR="000E262C" w:rsidRPr="000E262C" w:rsidRDefault="000E262C" w:rsidP="000E262C">
      <w:pPr>
        <w:pStyle w:val="Paragraphedeliste"/>
        <w:numPr>
          <w:ilvl w:val="0"/>
          <w:numId w:val="3"/>
        </w:numPr>
        <w:rPr>
          <w:b/>
          <w:sz w:val="24"/>
        </w:rPr>
      </w:pPr>
      <w:r w:rsidRPr="000E262C">
        <w:rPr>
          <w:b/>
          <w:sz w:val="24"/>
        </w:rPr>
        <w:t>Activités autour de la nature</w:t>
      </w:r>
    </w:p>
    <w:p w:rsidR="000E262C" w:rsidRDefault="000E262C" w:rsidP="00E46829">
      <w:pPr>
        <w:rPr>
          <w:sz w:val="24"/>
        </w:rPr>
      </w:pPr>
      <w:r>
        <w:rPr>
          <w:noProof/>
          <w:lang w:eastAsia="fr-FR"/>
        </w:rPr>
        <w:drawing>
          <wp:inline distT="0" distB="0" distL="0" distR="0" wp14:anchorId="7AC85993" wp14:editId="674CFA3D">
            <wp:extent cx="962025" cy="167781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8722" cy="1689496"/>
                    </a:xfrm>
                    <a:prstGeom prst="rect">
                      <a:avLst/>
                    </a:prstGeom>
                  </pic:spPr>
                </pic:pic>
              </a:graphicData>
            </a:graphic>
          </wp:inline>
        </w:drawing>
      </w:r>
    </w:p>
    <w:p w:rsidR="000E262C" w:rsidRDefault="000E262C" w:rsidP="00E46829">
      <w:pPr>
        <w:rPr>
          <w:sz w:val="24"/>
        </w:rPr>
      </w:pPr>
      <w:r>
        <w:rPr>
          <w:sz w:val="24"/>
        </w:rPr>
        <w:t>Un site très riche pour tous les amoureux de la nature avec une multitudes d’activités proposées autour de différents thèmes ou d’animaux.</w:t>
      </w:r>
    </w:p>
    <w:p w:rsidR="000E262C" w:rsidRDefault="00C22C34" w:rsidP="00E46829">
      <w:pPr>
        <w:rPr>
          <w:sz w:val="24"/>
        </w:rPr>
      </w:pPr>
      <w:hyperlink r:id="rId6" w:history="1">
        <w:r w:rsidR="000E262C" w:rsidRPr="00BA3998">
          <w:rPr>
            <w:rStyle w:val="Lienhypertexte"/>
            <w:sz w:val="24"/>
          </w:rPr>
          <w:t>http://www.fcpn.org/activites_nature</w:t>
        </w:r>
      </w:hyperlink>
    </w:p>
    <w:p w:rsidR="000E262C" w:rsidRDefault="000E262C" w:rsidP="00E46829">
      <w:pPr>
        <w:rPr>
          <w:sz w:val="24"/>
        </w:rPr>
      </w:pPr>
    </w:p>
    <w:p w:rsidR="00AB09D6" w:rsidRDefault="00AB09D6" w:rsidP="00E46829">
      <w:pPr>
        <w:rPr>
          <w:sz w:val="24"/>
        </w:rPr>
      </w:pPr>
      <w:r w:rsidRPr="000E262C">
        <w:rPr>
          <w:sz w:val="24"/>
        </w:rPr>
        <w:t>Activité</w:t>
      </w:r>
      <w:r>
        <w:rPr>
          <w:sz w:val="24"/>
        </w:rPr>
        <w:t xml:space="preserve"> </w:t>
      </w:r>
      <w:r w:rsidR="007138A6">
        <w:rPr>
          <w:sz w:val="24"/>
        </w:rPr>
        <w:t xml:space="preserve">trouvée sur le site de notre circonscription (envoyée par Mme Molina, école de </w:t>
      </w:r>
      <w:proofErr w:type="spellStart"/>
      <w:r w:rsidR="007138A6">
        <w:rPr>
          <w:sz w:val="24"/>
        </w:rPr>
        <w:t>Montanges</w:t>
      </w:r>
      <w:proofErr w:type="spellEnd"/>
      <w:r w:rsidR="007138A6">
        <w:rPr>
          <w:sz w:val="24"/>
        </w:rPr>
        <w:t xml:space="preserve">). Elle concerne </w:t>
      </w:r>
      <w:r w:rsidR="007138A6" w:rsidRPr="007138A6">
        <w:rPr>
          <w:b/>
          <w:sz w:val="24"/>
        </w:rPr>
        <w:t xml:space="preserve">l’observation et le recensement </w:t>
      </w:r>
      <w:r w:rsidRPr="007138A6">
        <w:rPr>
          <w:b/>
          <w:sz w:val="24"/>
        </w:rPr>
        <w:t>des oiseaux des jardins</w:t>
      </w:r>
      <w:r w:rsidR="007138A6">
        <w:rPr>
          <w:sz w:val="24"/>
        </w:rPr>
        <w:t>.</w:t>
      </w:r>
    </w:p>
    <w:p w:rsidR="00E46829" w:rsidRDefault="00C22C34" w:rsidP="00E46829">
      <w:pPr>
        <w:rPr>
          <w:sz w:val="24"/>
        </w:rPr>
      </w:pPr>
      <w:hyperlink r:id="rId7" w:history="1">
        <w:r w:rsidR="00AB09D6" w:rsidRPr="00AB09D6">
          <w:rPr>
            <w:rStyle w:val="Lienhypertexte"/>
            <w:sz w:val="24"/>
          </w:rPr>
          <w:t>https://gex-sud.circo.ac-lyon.fr/spip/spip.php?article319</w:t>
        </w:r>
      </w:hyperlink>
    </w:p>
    <w:p w:rsidR="000E262C" w:rsidRPr="00AB09D6" w:rsidRDefault="000E262C" w:rsidP="00E46829">
      <w:pPr>
        <w:rPr>
          <w:sz w:val="28"/>
        </w:rPr>
      </w:pPr>
    </w:p>
    <w:p w:rsidR="00AB09D6" w:rsidRPr="000E262C" w:rsidRDefault="000E262C" w:rsidP="000E262C">
      <w:pPr>
        <w:pStyle w:val="Paragraphedeliste"/>
        <w:numPr>
          <w:ilvl w:val="0"/>
          <w:numId w:val="2"/>
        </w:numPr>
        <w:rPr>
          <w:b/>
          <w:sz w:val="24"/>
        </w:rPr>
      </w:pPr>
      <w:r w:rsidRPr="000E262C">
        <w:rPr>
          <w:b/>
          <w:sz w:val="24"/>
        </w:rPr>
        <w:t>Expériences scientifiques ludiques</w:t>
      </w:r>
    </w:p>
    <w:p w:rsidR="000350FB" w:rsidRPr="000350FB" w:rsidRDefault="00C72908" w:rsidP="00E46829">
      <w:pPr>
        <w:rPr>
          <w:sz w:val="24"/>
        </w:rPr>
      </w:pPr>
      <w:r>
        <w:rPr>
          <w:sz w:val="24"/>
        </w:rPr>
        <w:t>Trois</w:t>
      </w:r>
      <w:r w:rsidR="000350FB">
        <w:rPr>
          <w:sz w:val="24"/>
        </w:rPr>
        <w:t xml:space="preserve"> sites pour faire des </w:t>
      </w:r>
      <w:r w:rsidR="000350FB" w:rsidRPr="00C72908">
        <w:rPr>
          <w:b/>
          <w:sz w:val="24"/>
        </w:rPr>
        <w:t>expériences avec vos enfants</w:t>
      </w:r>
      <w:r w:rsidR="000350FB">
        <w:rPr>
          <w:sz w:val="24"/>
        </w:rPr>
        <w:t>. Les explications scientifiques des phénomènes observés sont données à la fin de chaque page.</w:t>
      </w:r>
    </w:p>
    <w:p w:rsidR="007138A6" w:rsidRDefault="00C22C34" w:rsidP="00E46829">
      <w:pPr>
        <w:rPr>
          <w:sz w:val="24"/>
        </w:rPr>
      </w:pPr>
      <w:hyperlink r:id="rId8" w:history="1">
        <w:r w:rsidR="000350FB" w:rsidRPr="000350FB">
          <w:rPr>
            <w:rStyle w:val="Lienhypertexte"/>
            <w:sz w:val="24"/>
          </w:rPr>
          <w:t>https://www.jeuxetcompagnie.fr/experiences-amusantes/</w:t>
        </w:r>
      </w:hyperlink>
    </w:p>
    <w:p w:rsidR="000350FB" w:rsidRPr="000350FB" w:rsidRDefault="000350FB" w:rsidP="00E46829">
      <w:pPr>
        <w:rPr>
          <w:sz w:val="24"/>
        </w:rPr>
      </w:pPr>
      <w:proofErr w:type="gramStart"/>
      <w:r>
        <w:rPr>
          <w:sz w:val="24"/>
        </w:rPr>
        <w:t>ou</w:t>
      </w:r>
      <w:proofErr w:type="gramEnd"/>
      <w:r>
        <w:rPr>
          <w:sz w:val="24"/>
        </w:rPr>
        <w:t xml:space="preserve"> encore</w:t>
      </w:r>
    </w:p>
    <w:p w:rsidR="000350FB" w:rsidRDefault="00C22C34" w:rsidP="00E46829">
      <w:pPr>
        <w:rPr>
          <w:sz w:val="24"/>
        </w:rPr>
      </w:pPr>
      <w:hyperlink r:id="rId9" w:history="1">
        <w:r w:rsidR="000350FB" w:rsidRPr="00BA3998">
          <w:rPr>
            <w:rStyle w:val="Lienhypertexte"/>
            <w:sz w:val="24"/>
          </w:rPr>
          <w:t>https://www.educatout.com/activites/sciences/index.html</w:t>
        </w:r>
      </w:hyperlink>
    </w:p>
    <w:p w:rsidR="000350FB" w:rsidRPr="000350FB" w:rsidRDefault="000350FB" w:rsidP="00E46829">
      <w:pPr>
        <w:rPr>
          <w:sz w:val="24"/>
        </w:rPr>
      </w:pPr>
      <w:proofErr w:type="gramStart"/>
      <w:r>
        <w:rPr>
          <w:sz w:val="24"/>
        </w:rPr>
        <w:t>et</w:t>
      </w:r>
      <w:proofErr w:type="gramEnd"/>
      <w:r>
        <w:rPr>
          <w:sz w:val="24"/>
        </w:rPr>
        <w:t xml:space="preserve"> enfin</w:t>
      </w:r>
    </w:p>
    <w:p w:rsidR="000350FB" w:rsidRDefault="00C22C34" w:rsidP="00E46829">
      <w:pPr>
        <w:rPr>
          <w:rStyle w:val="Lienhypertexte"/>
          <w:sz w:val="24"/>
        </w:rPr>
      </w:pPr>
      <w:hyperlink r:id="rId10" w:history="1">
        <w:r w:rsidR="00C72908" w:rsidRPr="00BA3998">
          <w:rPr>
            <w:rStyle w:val="Lienhypertexte"/>
            <w:sz w:val="24"/>
          </w:rPr>
          <w:t>http://www.momes.net/Apprendre/Sciences/Experiences-pour-enfants</w:t>
        </w:r>
      </w:hyperlink>
    </w:p>
    <w:p w:rsidR="009831D0" w:rsidRDefault="009831D0" w:rsidP="00E46829">
      <w:pPr>
        <w:rPr>
          <w:rStyle w:val="Lienhypertexte"/>
          <w:sz w:val="24"/>
        </w:rPr>
      </w:pPr>
    </w:p>
    <w:p w:rsidR="009831D0" w:rsidRPr="009831D0" w:rsidRDefault="009831D0" w:rsidP="009831D0">
      <w:pPr>
        <w:pStyle w:val="Paragraphedeliste"/>
        <w:numPr>
          <w:ilvl w:val="0"/>
          <w:numId w:val="2"/>
        </w:numPr>
        <w:rPr>
          <w:b/>
          <w:sz w:val="24"/>
        </w:rPr>
      </w:pPr>
      <w:r w:rsidRPr="009831D0">
        <w:rPr>
          <w:b/>
          <w:sz w:val="24"/>
        </w:rPr>
        <w:lastRenderedPageBreak/>
        <w:t>Emission scientifique</w:t>
      </w:r>
    </w:p>
    <w:p w:rsidR="009831D0" w:rsidRDefault="009831D0" w:rsidP="00E46829">
      <w:pPr>
        <w:rPr>
          <w:sz w:val="24"/>
        </w:rPr>
      </w:pPr>
      <w:r>
        <w:rPr>
          <w:noProof/>
          <w:lang w:eastAsia="fr-FR"/>
        </w:rPr>
        <w:drawing>
          <wp:inline distT="0" distB="0" distL="0" distR="0" wp14:anchorId="1121B67F" wp14:editId="4E935311">
            <wp:extent cx="3105150" cy="640097"/>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5150" cy="652465"/>
                    </a:xfrm>
                    <a:prstGeom prst="rect">
                      <a:avLst/>
                    </a:prstGeom>
                  </pic:spPr>
                </pic:pic>
              </a:graphicData>
            </a:graphic>
          </wp:inline>
        </w:drawing>
      </w:r>
    </w:p>
    <w:p w:rsidR="009831D0" w:rsidRDefault="009831D0" w:rsidP="00E46829">
      <w:pPr>
        <w:rPr>
          <w:sz w:val="24"/>
        </w:rPr>
      </w:pPr>
      <w:r>
        <w:rPr>
          <w:sz w:val="24"/>
        </w:rPr>
        <w:t>Les vidéos indémodables de vulgarisation scientifique. A voir et revoir…</w:t>
      </w:r>
    </w:p>
    <w:p w:rsidR="009831D0" w:rsidRDefault="00C22C34" w:rsidP="00E46829">
      <w:pPr>
        <w:rPr>
          <w:sz w:val="24"/>
        </w:rPr>
      </w:pPr>
      <w:hyperlink r:id="rId12" w:history="1">
        <w:r w:rsidR="009831D0" w:rsidRPr="00E61AED">
          <w:rPr>
            <w:rStyle w:val="Lienhypertexte"/>
            <w:sz w:val="24"/>
          </w:rPr>
          <w:t>https://www.youtube.com/user/cestpassorcierftv/videos</w:t>
        </w:r>
      </w:hyperlink>
    </w:p>
    <w:p w:rsidR="00E46829" w:rsidRDefault="00E46829" w:rsidP="00E46829">
      <w:pPr>
        <w:rPr>
          <w:b/>
          <w:sz w:val="28"/>
        </w:rPr>
      </w:pPr>
    </w:p>
    <w:p w:rsidR="009831D0" w:rsidRPr="00E46829" w:rsidRDefault="009831D0" w:rsidP="00E46829">
      <w:pPr>
        <w:rPr>
          <w:b/>
          <w:sz w:val="28"/>
        </w:rPr>
      </w:pPr>
    </w:p>
    <w:p w:rsidR="008368E7" w:rsidRPr="009831D0" w:rsidRDefault="00E46829" w:rsidP="00E46829">
      <w:pPr>
        <w:pStyle w:val="Paragraphedeliste"/>
        <w:numPr>
          <w:ilvl w:val="0"/>
          <w:numId w:val="1"/>
        </w:numPr>
        <w:rPr>
          <w:b/>
          <w:sz w:val="32"/>
        </w:rPr>
      </w:pPr>
      <w:r w:rsidRPr="009831D0">
        <w:rPr>
          <w:b/>
          <w:sz w:val="32"/>
        </w:rPr>
        <w:t>Histoire</w:t>
      </w:r>
    </w:p>
    <w:p w:rsidR="008368E7" w:rsidRDefault="008368E7">
      <w:pPr>
        <w:rPr>
          <w:rStyle w:val="text"/>
        </w:rPr>
      </w:pPr>
      <w:r>
        <w:rPr>
          <w:noProof/>
          <w:lang w:eastAsia="fr-FR"/>
        </w:rPr>
        <w:drawing>
          <wp:inline distT="0" distB="0" distL="0" distR="0" wp14:anchorId="54E5BF29" wp14:editId="01D90078">
            <wp:extent cx="1657350" cy="182502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8851" cy="1837684"/>
                    </a:xfrm>
                    <a:prstGeom prst="rect">
                      <a:avLst/>
                    </a:prstGeom>
                  </pic:spPr>
                </pic:pic>
              </a:graphicData>
            </a:graphic>
          </wp:inline>
        </w:drawing>
      </w:r>
    </w:p>
    <w:p w:rsidR="008368E7" w:rsidRDefault="008368E7">
      <w:r>
        <w:rPr>
          <w:rStyle w:val="text"/>
        </w:rPr>
        <w:t>France Inter invite les enfants de 7 à 12 ans à se plonger dans les aventures des</w:t>
      </w:r>
      <w:r w:rsidR="0095168F">
        <w:rPr>
          <w:rStyle w:val="text"/>
        </w:rPr>
        <w:t xml:space="preserve"> grandes figures de l'histoire.</w:t>
      </w:r>
    </w:p>
    <w:p w:rsidR="003321B2" w:rsidRDefault="00C22C34">
      <w:hyperlink r:id="rId14" w:history="1">
        <w:r w:rsidR="008368E7" w:rsidRPr="00BA3998">
          <w:rPr>
            <w:rStyle w:val="Lienhypertexte"/>
          </w:rPr>
          <w:t>https://www.franceinter.fr/emissions/les-odyssees</w:t>
        </w:r>
      </w:hyperlink>
    </w:p>
    <w:p w:rsidR="009831D0" w:rsidRDefault="009831D0"/>
    <w:p w:rsidR="009831D0" w:rsidRDefault="009831D0"/>
    <w:p w:rsidR="009831D0" w:rsidRDefault="009831D0"/>
    <w:p w:rsidR="003321B2" w:rsidRDefault="003321B2">
      <w:r>
        <w:rPr>
          <w:noProof/>
          <w:lang w:eastAsia="fr-FR"/>
        </w:rPr>
        <w:drawing>
          <wp:inline distT="0" distB="0" distL="0" distR="0" wp14:anchorId="0907DCA3" wp14:editId="031B528E">
            <wp:extent cx="3542255" cy="1019175"/>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64395" cy="1025545"/>
                    </a:xfrm>
                    <a:prstGeom prst="rect">
                      <a:avLst/>
                    </a:prstGeom>
                  </pic:spPr>
                </pic:pic>
              </a:graphicData>
            </a:graphic>
          </wp:inline>
        </w:drawing>
      </w:r>
    </w:p>
    <w:p w:rsidR="003321B2" w:rsidRDefault="003321B2">
      <w:r>
        <w:t>Ce site est très instructif mais pa</w:t>
      </w:r>
      <w:r w:rsidR="0095168F">
        <w:t>s toujours à la por</w:t>
      </w:r>
      <w:r>
        <w:t>tée</w:t>
      </w:r>
      <w:r w:rsidR="0095168F">
        <w:t xml:space="preserve"> de vos enfants s’ils sont en autonomie. Prenez le temps avec eux, si vous le pouvez, </w:t>
      </w:r>
      <w:r w:rsidR="00016FD6">
        <w:t>afin de</w:t>
      </w:r>
      <w:r w:rsidR="0095168F">
        <w:t xml:space="preserve"> les aider à comprendre tous ces documents en les commentant et en les replaçant dans le contexte.</w:t>
      </w:r>
    </w:p>
    <w:p w:rsidR="003321B2" w:rsidRDefault="00C22C34">
      <w:pPr>
        <w:rPr>
          <w:rStyle w:val="Lienhypertexte"/>
        </w:rPr>
      </w:pPr>
      <w:hyperlink r:id="rId16" w:history="1">
        <w:r w:rsidR="0095168F" w:rsidRPr="00BA3998">
          <w:rPr>
            <w:rStyle w:val="Lienhypertexte"/>
          </w:rPr>
          <w:t>https://www.histoire-image.org/fr/periodes</w:t>
        </w:r>
      </w:hyperlink>
    </w:p>
    <w:p w:rsidR="009831D0" w:rsidRDefault="009831D0">
      <w:pPr>
        <w:rPr>
          <w:rStyle w:val="Lienhypertexte"/>
        </w:rPr>
      </w:pPr>
    </w:p>
    <w:p w:rsidR="009831D0" w:rsidRDefault="009831D0"/>
    <w:p w:rsidR="0095168F" w:rsidRDefault="00016FD6">
      <w:r>
        <w:rPr>
          <w:noProof/>
          <w:lang w:eastAsia="fr-FR"/>
        </w:rPr>
        <w:lastRenderedPageBreak/>
        <w:drawing>
          <wp:inline distT="0" distB="0" distL="0" distR="0" wp14:anchorId="26EFC5BB" wp14:editId="0F137F1F">
            <wp:extent cx="1590675" cy="1575947"/>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00828" cy="1586006"/>
                    </a:xfrm>
                    <a:prstGeom prst="rect">
                      <a:avLst/>
                    </a:prstGeom>
                  </pic:spPr>
                </pic:pic>
              </a:graphicData>
            </a:graphic>
          </wp:inline>
        </w:drawing>
      </w:r>
    </w:p>
    <w:p w:rsidR="00016FD6" w:rsidRDefault="00016FD6" w:rsidP="00016FD6">
      <w:pPr>
        <w:jc w:val="both"/>
      </w:pPr>
      <w:r>
        <w:t>Ce dessin-animé est une madeleine de Proust pour tous les parents mais plaît encore aux enfants. C’est un bon moyen de réviser son histoire et de replacer les différentes périodes dans leur chronologie. Attention, hélas, seules quelques vidéos fonctionnent. Les autres ne sont pas lisibles dans notre pays (question de droits apparemment).</w:t>
      </w:r>
    </w:p>
    <w:p w:rsidR="00F22987" w:rsidRDefault="00C22C34">
      <w:pPr>
        <w:rPr>
          <w:rStyle w:val="Lienhypertexte"/>
        </w:rPr>
      </w:pPr>
      <w:hyperlink r:id="rId18" w:history="1">
        <w:r w:rsidR="00016FD6" w:rsidRPr="00BA3998">
          <w:rPr>
            <w:rStyle w:val="Lienhypertexte"/>
          </w:rPr>
          <w:t>https://www.youtube.com/playlist?list=PLYgJRL99zd2sA1dtguhka0Q39FyumqpB4</w:t>
        </w:r>
      </w:hyperlink>
    </w:p>
    <w:p w:rsidR="009831D0" w:rsidRDefault="009831D0">
      <w:pPr>
        <w:rPr>
          <w:rStyle w:val="Lienhypertexte"/>
        </w:rPr>
      </w:pPr>
    </w:p>
    <w:p w:rsidR="009831D0" w:rsidRDefault="009831D0"/>
    <w:p w:rsidR="00F22987" w:rsidRDefault="00F22987">
      <w:r>
        <w:rPr>
          <w:noProof/>
          <w:lang w:eastAsia="fr-FR"/>
        </w:rPr>
        <w:drawing>
          <wp:inline distT="0" distB="0" distL="0" distR="0" wp14:anchorId="38254AF7" wp14:editId="2497C413">
            <wp:extent cx="2114550" cy="5810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14550" cy="581025"/>
                    </a:xfrm>
                    <a:prstGeom prst="rect">
                      <a:avLst/>
                    </a:prstGeom>
                  </pic:spPr>
                </pic:pic>
              </a:graphicData>
            </a:graphic>
          </wp:inline>
        </w:drawing>
      </w:r>
    </w:p>
    <w:p w:rsidR="00016FD6" w:rsidRDefault="00016FD6">
      <w:r>
        <w:t>Voici un site de visites virtuelles des monuments historiques.</w:t>
      </w:r>
    </w:p>
    <w:p w:rsidR="00F22987" w:rsidRDefault="00C22C34">
      <w:hyperlink r:id="rId20" w:history="1">
        <w:r w:rsidR="00F22987" w:rsidRPr="00BA3998">
          <w:rPr>
            <w:rStyle w:val="Lienhypertexte"/>
          </w:rPr>
          <w:t>https://www.inside360.fr/visites-virtuelles-lieux/</w:t>
        </w:r>
      </w:hyperlink>
    </w:p>
    <w:p w:rsidR="00F22987" w:rsidRDefault="00F22987"/>
    <w:p w:rsidR="008368E7" w:rsidRDefault="008368E7"/>
    <w:p w:rsidR="00E46829" w:rsidRPr="009831D0" w:rsidRDefault="00E46829" w:rsidP="00E46829">
      <w:pPr>
        <w:pStyle w:val="Paragraphedeliste"/>
        <w:numPr>
          <w:ilvl w:val="0"/>
          <w:numId w:val="1"/>
        </w:numPr>
        <w:rPr>
          <w:b/>
          <w:sz w:val="32"/>
        </w:rPr>
      </w:pPr>
      <w:r w:rsidRPr="009831D0">
        <w:rPr>
          <w:b/>
          <w:sz w:val="32"/>
        </w:rPr>
        <w:t>EMC</w:t>
      </w:r>
    </w:p>
    <w:p w:rsidR="00E46829" w:rsidRDefault="00E46829">
      <w:r>
        <w:rPr>
          <w:noProof/>
          <w:lang w:eastAsia="fr-FR"/>
        </w:rPr>
        <w:drawing>
          <wp:inline distT="0" distB="0" distL="0" distR="0" wp14:anchorId="3C641274" wp14:editId="6624B7AB">
            <wp:extent cx="2114550" cy="581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14550" cy="581025"/>
                    </a:xfrm>
                    <a:prstGeom prst="rect">
                      <a:avLst/>
                    </a:prstGeom>
                  </pic:spPr>
                </pic:pic>
              </a:graphicData>
            </a:graphic>
          </wp:inline>
        </w:drawing>
      </w:r>
    </w:p>
    <w:p w:rsidR="00016FD6" w:rsidRDefault="00016FD6">
      <w:r>
        <w:t>Voici un site de visites virtuelles de nos différents lieux institutionnels.</w:t>
      </w:r>
    </w:p>
    <w:p w:rsidR="00E46829" w:rsidRDefault="00C22C34">
      <w:hyperlink r:id="rId21" w:history="1">
        <w:r w:rsidR="00E46829" w:rsidRPr="00BA3998">
          <w:rPr>
            <w:rStyle w:val="Lienhypertexte"/>
          </w:rPr>
          <w:t>https://www.inside360.fr/visite-virtuelle-lieux-institutionnels/</w:t>
        </w:r>
      </w:hyperlink>
    </w:p>
    <w:p w:rsidR="00E46829" w:rsidRDefault="00E46829"/>
    <w:p w:rsidR="005713AF" w:rsidRDefault="005713AF" w:rsidP="005713AF">
      <w:pPr>
        <w:jc w:val="right"/>
        <w:rPr>
          <w:b/>
          <w:sz w:val="28"/>
        </w:rPr>
      </w:pPr>
    </w:p>
    <w:p w:rsidR="005713AF" w:rsidRDefault="00B9180A" w:rsidP="005713AF">
      <w:pPr>
        <w:rPr>
          <w:b/>
          <w:sz w:val="28"/>
        </w:rPr>
      </w:pPr>
      <w:r>
        <w:rPr>
          <w:b/>
          <w:sz w:val="28"/>
        </w:rPr>
        <w:t>A bientôt pour une prochaine lettre avec de nouvelles propositions dans d’autres disciplines.</w:t>
      </w:r>
    </w:p>
    <w:p w:rsidR="00B9180A" w:rsidRDefault="00B9180A" w:rsidP="005713AF">
      <w:pPr>
        <w:rPr>
          <w:b/>
          <w:sz w:val="28"/>
        </w:rPr>
      </w:pPr>
    </w:p>
    <w:p w:rsidR="009831D0" w:rsidRPr="00C22C34" w:rsidRDefault="005713AF" w:rsidP="00C22C34">
      <w:pPr>
        <w:jc w:val="right"/>
        <w:rPr>
          <w:b/>
          <w:sz w:val="28"/>
        </w:rPr>
      </w:pPr>
      <w:r>
        <w:rPr>
          <w:b/>
          <w:sz w:val="28"/>
        </w:rPr>
        <w:t>L’équipe de circonscription de Gex Sud</w:t>
      </w:r>
      <w:bookmarkStart w:id="0" w:name="_GoBack"/>
      <w:bookmarkEnd w:id="0"/>
    </w:p>
    <w:sectPr w:rsidR="009831D0" w:rsidRPr="00C22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D7B"/>
    <w:multiLevelType w:val="hybridMultilevel"/>
    <w:tmpl w:val="86C0D970"/>
    <w:lvl w:ilvl="0" w:tplc="BFC0BE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E03619"/>
    <w:multiLevelType w:val="hybridMultilevel"/>
    <w:tmpl w:val="7A429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7E51FD"/>
    <w:multiLevelType w:val="hybridMultilevel"/>
    <w:tmpl w:val="0D721CA0"/>
    <w:lvl w:ilvl="0" w:tplc="1910EA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E7"/>
    <w:rsid w:val="00016FD6"/>
    <w:rsid w:val="000350FB"/>
    <w:rsid w:val="000D2D4B"/>
    <w:rsid w:val="000E262C"/>
    <w:rsid w:val="003321B2"/>
    <w:rsid w:val="005068B2"/>
    <w:rsid w:val="005713AF"/>
    <w:rsid w:val="007138A6"/>
    <w:rsid w:val="008368E7"/>
    <w:rsid w:val="0095168F"/>
    <w:rsid w:val="009831D0"/>
    <w:rsid w:val="00AB09D6"/>
    <w:rsid w:val="00B9180A"/>
    <w:rsid w:val="00C22C34"/>
    <w:rsid w:val="00C72908"/>
    <w:rsid w:val="00E46829"/>
    <w:rsid w:val="00F22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72C3"/>
  <w15:chartTrackingRefBased/>
  <w15:docId w15:val="{3BB06D18-18DE-4636-976B-30C14D27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68E7"/>
    <w:rPr>
      <w:color w:val="0563C1" w:themeColor="hyperlink"/>
      <w:u w:val="single"/>
    </w:rPr>
  </w:style>
  <w:style w:type="character" w:customStyle="1" w:styleId="text">
    <w:name w:val="text"/>
    <w:basedOn w:val="Policepardfaut"/>
    <w:rsid w:val="008368E7"/>
  </w:style>
  <w:style w:type="character" w:styleId="Lienhypertextesuivivisit">
    <w:name w:val="FollowedHyperlink"/>
    <w:basedOn w:val="Policepardfaut"/>
    <w:uiPriority w:val="99"/>
    <w:semiHidden/>
    <w:unhideWhenUsed/>
    <w:rsid w:val="00E46829"/>
    <w:rPr>
      <w:color w:val="954F72" w:themeColor="followedHyperlink"/>
      <w:u w:val="single"/>
    </w:rPr>
  </w:style>
  <w:style w:type="paragraph" w:styleId="Paragraphedeliste">
    <w:name w:val="List Paragraph"/>
    <w:basedOn w:val="Normal"/>
    <w:uiPriority w:val="34"/>
    <w:qFormat/>
    <w:rsid w:val="00E46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uxetcompagnie.fr/experiences-amusantes/" TargetMode="External"/><Relationship Id="rId13" Type="http://schemas.openxmlformats.org/officeDocument/2006/relationships/image" Target="media/image3.png"/><Relationship Id="rId18" Type="http://schemas.openxmlformats.org/officeDocument/2006/relationships/hyperlink" Target="https://www.youtube.com/playlist?list=PLYgJRL99zd2sA1dtguhka0Q39FyumqpB4" TargetMode="External"/><Relationship Id="rId3" Type="http://schemas.openxmlformats.org/officeDocument/2006/relationships/settings" Target="settings.xml"/><Relationship Id="rId21" Type="http://schemas.openxmlformats.org/officeDocument/2006/relationships/hyperlink" Target="https://www.inside360.fr/visite-virtuelle-lieux-institutionnels/" TargetMode="External"/><Relationship Id="rId7" Type="http://schemas.openxmlformats.org/officeDocument/2006/relationships/hyperlink" Target="https://gex-sud.circo.ac-lyon.fr/spip/spip.php?article319" TargetMode="External"/><Relationship Id="rId12" Type="http://schemas.openxmlformats.org/officeDocument/2006/relationships/hyperlink" Target="https://www.youtube.com/user/cestpassorcierftv/videos"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histoire-image.org/fr/periodes" TargetMode="External"/><Relationship Id="rId20" Type="http://schemas.openxmlformats.org/officeDocument/2006/relationships/hyperlink" Target="https://www.inside360.fr/visites-virtuelles-lieux/" TargetMode="External"/><Relationship Id="rId1" Type="http://schemas.openxmlformats.org/officeDocument/2006/relationships/numbering" Target="numbering.xml"/><Relationship Id="rId6" Type="http://schemas.openxmlformats.org/officeDocument/2006/relationships/hyperlink" Target="http://www.fcpn.org/activites_nature"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momes.net/Apprendre/Sciences/Experiences-pour-enfant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educatout.com/activites/sciences/index.html" TargetMode="External"/><Relationship Id="rId14" Type="http://schemas.openxmlformats.org/officeDocument/2006/relationships/hyperlink" Target="https://www.franceinter.fr/emissions/les-odyssee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7</cp:revision>
  <dcterms:created xsi:type="dcterms:W3CDTF">2020-03-21T08:49:00Z</dcterms:created>
  <dcterms:modified xsi:type="dcterms:W3CDTF">2020-03-21T13:02:00Z</dcterms:modified>
</cp:coreProperties>
</file>