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4F0" w:rsidRDefault="009834F0" w:rsidP="0002210C">
      <w:pPr>
        <w:pStyle w:val="Titre"/>
        <w:rPr>
          <w:sz w:val="28"/>
          <w:szCs w:val="28"/>
        </w:rPr>
      </w:pPr>
      <w:r>
        <w:rPr>
          <w:sz w:val="28"/>
          <w:szCs w:val="28"/>
        </w:rPr>
        <w:t>D’après un document de l’académie de Lyon</w:t>
      </w:r>
    </w:p>
    <w:p w:rsidR="009834F0" w:rsidRPr="009834F0" w:rsidRDefault="009834F0" w:rsidP="009834F0"/>
    <w:p w:rsidR="0002210C" w:rsidRDefault="0002210C" w:rsidP="0002210C">
      <w:pPr>
        <w:pStyle w:val="Titre"/>
        <w:rPr>
          <w:rFonts w:cs="Times New Roman"/>
          <w:sz w:val="28"/>
          <w:szCs w:val="28"/>
        </w:rPr>
      </w:pPr>
      <w:r>
        <w:rPr>
          <w:sz w:val="28"/>
          <w:szCs w:val="28"/>
        </w:rPr>
        <w:t xml:space="preserve">Progression en LV au cycle 3 – </w:t>
      </w:r>
      <w:r>
        <w:rPr>
          <w:b/>
          <w:bCs/>
          <w:sz w:val="28"/>
          <w:szCs w:val="28"/>
        </w:rPr>
        <w:t>Comprendre et produire à l’oral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6"/>
        <w:gridCol w:w="2261"/>
        <w:gridCol w:w="4255"/>
        <w:gridCol w:w="2106"/>
        <w:gridCol w:w="2482"/>
      </w:tblGrid>
      <w:tr w:rsidR="0002210C" w:rsidTr="009264AF">
        <w:tc>
          <w:tcPr>
            <w:tcW w:w="2996" w:type="dxa"/>
            <w:tcBorders>
              <w:top w:val="single" w:sz="4" w:space="0" w:color="auto"/>
              <w:left w:val="single" w:sz="4" w:space="0" w:color="auto"/>
              <w:bottom w:val="single" w:sz="4" w:space="0" w:color="auto"/>
              <w:right w:val="single" w:sz="4" w:space="0" w:color="auto"/>
            </w:tcBorders>
            <w:hideMark/>
          </w:tcPr>
          <w:p w:rsidR="0002210C" w:rsidRDefault="0002210C" w:rsidP="009264AF">
            <w:pPr>
              <w:spacing w:after="0" w:line="240" w:lineRule="auto"/>
              <w:jc w:val="center"/>
              <w:rPr>
                <w:rFonts w:cs="Calibri"/>
                <w:b/>
                <w:bCs/>
                <w:highlight w:val="lightGray"/>
              </w:rPr>
            </w:pPr>
            <w:r>
              <w:rPr>
                <w:b/>
                <w:bCs/>
                <w:highlight w:val="lightGray"/>
              </w:rPr>
              <w:t>Compétences visées</w:t>
            </w:r>
          </w:p>
        </w:tc>
        <w:tc>
          <w:tcPr>
            <w:tcW w:w="2261" w:type="dxa"/>
            <w:tcBorders>
              <w:top w:val="single" w:sz="4" w:space="0" w:color="auto"/>
              <w:left w:val="single" w:sz="4" w:space="0" w:color="auto"/>
              <w:bottom w:val="single" w:sz="4" w:space="0" w:color="auto"/>
              <w:right w:val="single" w:sz="4" w:space="0" w:color="auto"/>
            </w:tcBorders>
            <w:hideMark/>
          </w:tcPr>
          <w:p w:rsidR="0002210C" w:rsidRDefault="0002210C" w:rsidP="009264AF">
            <w:pPr>
              <w:spacing w:after="0" w:line="240" w:lineRule="auto"/>
              <w:jc w:val="center"/>
              <w:rPr>
                <w:b/>
                <w:bCs/>
                <w:highlight w:val="lightGray"/>
              </w:rPr>
            </w:pPr>
            <w:r>
              <w:rPr>
                <w:b/>
                <w:bCs/>
                <w:highlight w:val="lightGray"/>
              </w:rPr>
              <w:t>Situation</w:t>
            </w:r>
          </w:p>
        </w:tc>
        <w:tc>
          <w:tcPr>
            <w:tcW w:w="4255" w:type="dxa"/>
            <w:tcBorders>
              <w:top w:val="single" w:sz="4" w:space="0" w:color="auto"/>
              <w:left w:val="single" w:sz="4" w:space="0" w:color="auto"/>
              <w:bottom w:val="single" w:sz="4" w:space="0" w:color="auto"/>
              <w:right w:val="single" w:sz="4" w:space="0" w:color="auto"/>
            </w:tcBorders>
          </w:tcPr>
          <w:p w:rsidR="0002210C" w:rsidRDefault="0002210C" w:rsidP="009264AF">
            <w:pPr>
              <w:tabs>
                <w:tab w:val="center" w:pos="1358"/>
                <w:tab w:val="right" w:pos="2716"/>
              </w:tabs>
              <w:spacing w:after="0" w:line="240" w:lineRule="auto"/>
              <w:rPr>
                <w:b/>
                <w:bCs/>
                <w:highlight w:val="lightGray"/>
              </w:rPr>
            </w:pPr>
            <w:r>
              <w:rPr>
                <w:b/>
                <w:bCs/>
                <w:highlight w:val="lightGray"/>
              </w:rPr>
              <w:tab/>
              <w:t>CM1</w:t>
            </w:r>
            <w:r>
              <w:rPr>
                <w:b/>
                <w:bCs/>
                <w:highlight w:val="lightGray"/>
              </w:rPr>
              <w:tab/>
            </w:r>
          </w:p>
          <w:p w:rsidR="0002210C" w:rsidRDefault="0002210C" w:rsidP="009264AF">
            <w:pPr>
              <w:spacing w:after="0" w:line="240" w:lineRule="auto"/>
              <w:jc w:val="center"/>
              <w:rPr>
                <w:b/>
                <w:bCs/>
                <w:highlight w:val="lightGray"/>
              </w:rPr>
            </w:pPr>
          </w:p>
        </w:tc>
        <w:tc>
          <w:tcPr>
            <w:tcW w:w="2106" w:type="dxa"/>
            <w:tcBorders>
              <w:top w:val="single" w:sz="4" w:space="0" w:color="auto"/>
              <w:left w:val="single" w:sz="4" w:space="0" w:color="auto"/>
              <w:bottom w:val="single" w:sz="4" w:space="0" w:color="auto"/>
              <w:right w:val="single" w:sz="4" w:space="0" w:color="auto"/>
            </w:tcBorders>
            <w:hideMark/>
          </w:tcPr>
          <w:p w:rsidR="0002210C" w:rsidRDefault="0002210C" w:rsidP="009264AF">
            <w:pPr>
              <w:spacing w:after="0" w:line="240" w:lineRule="auto"/>
              <w:jc w:val="center"/>
              <w:rPr>
                <w:b/>
                <w:bCs/>
                <w:highlight w:val="lightGray"/>
              </w:rPr>
            </w:pPr>
            <w:r>
              <w:rPr>
                <w:b/>
                <w:bCs/>
                <w:highlight w:val="lightGray"/>
              </w:rPr>
              <w:t>CM2</w:t>
            </w:r>
          </w:p>
        </w:tc>
        <w:tc>
          <w:tcPr>
            <w:tcW w:w="2482" w:type="dxa"/>
            <w:tcBorders>
              <w:top w:val="single" w:sz="4" w:space="0" w:color="auto"/>
              <w:left w:val="single" w:sz="4" w:space="0" w:color="auto"/>
              <w:bottom w:val="single" w:sz="4" w:space="0" w:color="auto"/>
              <w:right w:val="single" w:sz="4" w:space="0" w:color="auto"/>
            </w:tcBorders>
            <w:hideMark/>
          </w:tcPr>
          <w:p w:rsidR="0002210C" w:rsidRDefault="0002210C" w:rsidP="009264AF">
            <w:pPr>
              <w:spacing w:after="0" w:line="240" w:lineRule="auto"/>
              <w:jc w:val="center"/>
              <w:rPr>
                <w:b/>
                <w:bCs/>
                <w:highlight w:val="lightGray"/>
              </w:rPr>
            </w:pPr>
            <w:r>
              <w:rPr>
                <w:b/>
                <w:bCs/>
                <w:highlight w:val="lightGray"/>
              </w:rPr>
              <w:t>6ème</w:t>
            </w:r>
          </w:p>
        </w:tc>
      </w:tr>
      <w:tr w:rsidR="0002210C" w:rsidTr="009264AF">
        <w:tc>
          <w:tcPr>
            <w:tcW w:w="2996" w:type="dxa"/>
            <w:tcBorders>
              <w:top w:val="single" w:sz="4" w:space="0" w:color="auto"/>
              <w:left w:val="single" w:sz="4" w:space="0" w:color="auto"/>
              <w:bottom w:val="single" w:sz="4" w:space="0" w:color="auto"/>
              <w:right w:val="single" w:sz="4" w:space="0" w:color="auto"/>
            </w:tcBorders>
          </w:tcPr>
          <w:p w:rsidR="0002210C" w:rsidRDefault="0002210C" w:rsidP="0002210C">
            <w:pPr>
              <w:spacing w:after="0" w:line="240" w:lineRule="auto"/>
              <w:jc w:val="both"/>
            </w:pPr>
            <w:r>
              <w:rPr>
                <w:b/>
                <w:bCs/>
              </w:rPr>
              <w:t>SUIVRE LE FIL D’UNE HISTOIRE</w:t>
            </w:r>
            <w:r>
              <w:t xml:space="preserve"> </w:t>
            </w:r>
          </w:p>
          <w:p w:rsidR="0002210C" w:rsidRDefault="0002210C" w:rsidP="009264AF">
            <w:pPr>
              <w:spacing w:after="0" w:line="240" w:lineRule="auto"/>
              <w:jc w:val="both"/>
            </w:pPr>
          </w:p>
          <w:p w:rsidR="0002210C" w:rsidRDefault="0002210C" w:rsidP="0002210C">
            <w:pPr>
              <w:spacing w:after="0" w:line="240" w:lineRule="auto"/>
              <w:jc w:val="both"/>
            </w:pPr>
            <w:r>
              <w:t>Choisir 3 albums (un facile, un niveau de difficulté moyen, un plus difficile) parmi une liste donnée.</w:t>
            </w:r>
          </w:p>
          <w:p w:rsidR="0002210C" w:rsidRDefault="0002210C" w:rsidP="0002210C">
            <w:pPr>
              <w:spacing w:after="0" w:line="240" w:lineRule="auto"/>
              <w:jc w:val="both"/>
            </w:pPr>
          </w:p>
          <w:p w:rsidR="0002210C" w:rsidRDefault="0002210C" w:rsidP="0002210C">
            <w:pPr>
              <w:spacing w:after="0" w:line="240" w:lineRule="auto"/>
              <w:jc w:val="both"/>
            </w:pPr>
            <w:r>
              <w:t>Un album est étudié dans un niveau de classe, les 2 autres en lecture découverte/offerte.</w:t>
            </w:r>
          </w:p>
          <w:p w:rsidR="0002210C" w:rsidRDefault="0002210C" w:rsidP="009264AF">
            <w:pPr>
              <w:spacing w:after="0" w:line="240" w:lineRule="auto"/>
              <w:jc w:val="both"/>
            </w:pPr>
          </w:p>
        </w:tc>
        <w:tc>
          <w:tcPr>
            <w:tcW w:w="2261" w:type="dxa"/>
            <w:tcBorders>
              <w:top w:val="single" w:sz="4" w:space="0" w:color="auto"/>
              <w:left w:val="single" w:sz="4" w:space="0" w:color="auto"/>
              <w:bottom w:val="single" w:sz="4" w:space="0" w:color="auto"/>
              <w:right w:val="single" w:sz="4" w:space="0" w:color="auto"/>
            </w:tcBorders>
          </w:tcPr>
          <w:p w:rsidR="0002210C" w:rsidRDefault="0002210C" w:rsidP="009264AF">
            <w:pPr>
              <w:spacing w:after="0" w:line="240" w:lineRule="auto"/>
            </w:pPr>
            <w:r>
              <w:t>Découverte d’albums de littérature jeunesse</w:t>
            </w:r>
          </w:p>
          <w:p w:rsidR="0002210C" w:rsidRDefault="0002210C" w:rsidP="009264AF">
            <w:pPr>
              <w:spacing w:after="0" w:line="240" w:lineRule="auto"/>
              <w:jc w:val="both"/>
            </w:pPr>
            <w:r>
              <w:t>1. écoute du support audio de l’album (enregistrement authentique)</w:t>
            </w:r>
          </w:p>
          <w:p w:rsidR="0002210C" w:rsidRDefault="0002210C" w:rsidP="009264AF">
            <w:pPr>
              <w:spacing w:after="0" w:line="240" w:lineRule="auto"/>
              <w:jc w:val="both"/>
            </w:pPr>
            <w:r>
              <w:t>ou</w:t>
            </w:r>
          </w:p>
          <w:p w:rsidR="0002210C" w:rsidRDefault="0002210C" w:rsidP="009264AF">
            <w:pPr>
              <w:spacing w:after="0" w:line="240" w:lineRule="auto"/>
              <w:jc w:val="both"/>
            </w:pPr>
            <w:r>
              <w:t>2.découverte du support visuel (vidéo)</w:t>
            </w:r>
          </w:p>
          <w:p w:rsidR="0002210C" w:rsidRDefault="0002210C" w:rsidP="009264AF">
            <w:pPr>
              <w:spacing w:after="0" w:line="240" w:lineRule="auto"/>
              <w:jc w:val="both"/>
            </w:pPr>
          </w:p>
        </w:tc>
        <w:tc>
          <w:tcPr>
            <w:tcW w:w="6361" w:type="dxa"/>
            <w:gridSpan w:val="2"/>
            <w:tcBorders>
              <w:top w:val="single" w:sz="4" w:space="0" w:color="auto"/>
              <w:left w:val="single" w:sz="4" w:space="0" w:color="auto"/>
              <w:bottom w:val="single" w:sz="4" w:space="0" w:color="auto"/>
              <w:right w:val="single" w:sz="4" w:space="0" w:color="auto"/>
            </w:tcBorders>
            <w:hideMark/>
          </w:tcPr>
          <w:p w:rsidR="0002210C" w:rsidRDefault="0002210C" w:rsidP="009264AF">
            <w:pPr>
              <w:spacing w:after="0" w:line="240" w:lineRule="auto"/>
              <w:jc w:val="both"/>
            </w:pPr>
            <w:r>
              <w:t>Emission d’hypothèses en français pour les CM1/CM2</w:t>
            </w:r>
          </w:p>
          <w:p w:rsidR="0002210C" w:rsidRDefault="0002210C" w:rsidP="009264AF">
            <w:pPr>
              <w:spacing w:after="0" w:line="240" w:lineRule="auto"/>
              <w:jc w:val="both"/>
            </w:pPr>
            <w:r>
              <w:t>Activités d’appropriation du lexique/et de la structure langagière (formulation) en CO :</w:t>
            </w:r>
          </w:p>
          <w:p w:rsidR="0002210C" w:rsidRDefault="0002210C" w:rsidP="009264AF">
            <w:pPr>
              <w:spacing w:after="0" w:line="240" w:lineRule="auto"/>
              <w:jc w:val="both"/>
            </w:pPr>
            <w:r>
              <w:t>- repérage d’éléments extralinguistiques</w:t>
            </w:r>
          </w:p>
          <w:p w:rsidR="0002210C" w:rsidRDefault="0002210C" w:rsidP="009264AF">
            <w:pPr>
              <w:spacing w:after="0" w:line="240" w:lineRule="auto"/>
              <w:jc w:val="both"/>
            </w:pPr>
            <w:r>
              <w:t>- repérage d’éléments linguistiques</w:t>
            </w:r>
          </w:p>
          <w:p w:rsidR="0002210C" w:rsidRDefault="0002210C" w:rsidP="009264AF">
            <w:pPr>
              <w:spacing w:after="0" w:line="240" w:lineRule="auto"/>
              <w:jc w:val="both"/>
            </w:pPr>
            <w:r>
              <w:t xml:space="preserve">- écoutes actives à l’aide de supports visuels permettant d’affiner la compréhension de l’histoire. </w:t>
            </w:r>
          </w:p>
          <w:p w:rsidR="0002210C" w:rsidRDefault="0002210C" w:rsidP="009264AF">
            <w:pPr>
              <w:spacing w:after="0" w:line="240" w:lineRule="auto"/>
              <w:jc w:val="both"/>
            </w:pPr>
            <w:r>
              <w:t>- validation d’hypothèses et des productions (cartes à réorganiser , trouver l’intrus , bingo…)</w:t>
            </w:r>
          </w:p>
        </w:tc>
        <w:tc>
          <w:tcPr>
            <w:tcW w:w="2482" w:type="dxa"/>
            <w:tcBorders>
              <w:top w:val="single" w:sz="4" w:space="0" w:color="auto"/>
              <w:left w:val="single" w:sz="4" w:space="0" w:color="auto"/>
              <w:bottom w:val="single" w:sz="4" w:space="0" w:color="auto"/>
              <w:right w:val="single" w:sz="4" w:space="0" w:color="auto"/>
            </w:tcBorders>
            <w:hideMark/>
          </w:tcPr>
          <w:p w:rsidR="0002210C" w:rsidRDefault="0002210C" w:rsidP="009264AF">
            <w:pPr>
              <w:spacing w:after="0" w:line="240" w:lineRule="auto"/>
              <w:jc w:val="both"/>
              <w:rPr>
                <w:vertAlign w:val="superscript"/>
              </w:rPr>
            </w:pPr>
            <w:r>
              <w:t xml:space="preserve">Emission d’hypothèses </w:t>
            </w:r>
            <w:r>
              <w:rPr>
                <w:b/>
                <w:bCs/>
                <w:u w:val="single"/>
              </w:rPr>
              <w:t>en langue cible</w:t>
            </w:r>
            <w:r>
              <w:rPr>
                <w:b/>
                <w:bCs/>
              </w:rPr>
              <w:t xml:space="preserve"> </w:t>
            </w:r>
            <w:r>
              <w:t>pour les 6</w:t>
            </w:r>
            <w:r>
              <w:rPr>
                <w:vertAlign w:val="superscript"/>
              </w:rPr>
              <w:t xml:space="preserve">ème. </w:t>
            </w:r>
          </w:p>
          <w:p w:rsidR="0002210C" w:rsidRDefault="0002210C" w:rsidP="009264AF">
            <w:pPr>
              <w:spacing w:after="0" w:line="240" w:lineRule="auto"/>
              <w:jc w:val="both"/>
            </w:pPr>
            <w:r>
              <w:t>- activité d’anticipation à partir de la couverture et/ou du document sonore.</w:t>
            </w:r>
          </w:p>
          <w:p w:rsidR="0002210C" w:rsidRDefault="0002210C" w:rsidP="009264AF">
            <w:pPr>
              <w:spacing w:after="0" w:line="240" w:lineRule="auto"/>
              <w:jc w:val="both"/>
            </w:pPr>
            <w:r>
              <w:t>- repérage d’éléments extralinguistiques</w:t>
            </w:r>
          </w:p>
          <w:p w:rsidR="0002210C" w:rsidRDefault="0002210C" w:rsidP="009264AF">
            <w:pPr>
              <w:spacing w:after="0" w:line="240" w:lineRule="auto"/>
              <w:jc w:val="both"/>
            </w:pPr>
            <w:r>
              <w:t>- repérage d’éléments linguistiques</w:t>
            </w:r>
          </w:p>
          <w:p w:rsidR="0002210C" w:rsidRDefault="0002210C" w:rsidP="009264AF">
            <w:pPr>
              <w:spacing w:after="0" w:line="240" w:lineRule="auto"/>
              <w:jc w:val="both"/>
            </w:pPr>
            <w:r>
              <w:t xml:space="preserve">- écoutes actives à l’aide de supports visuels permettant d’affiner la compréhension de l’histoire. </w:t>
            </w:r>
          </w:p>
          <w:p w:rsidR="0002210C" w:rsidRDefault="0002210C" w:rsidP="009264AF">
            <w:pPr>
              <w:spacing w:after="0" w:line="240" w:lineRule="auto"/>
              <w:jc w:val="both"/>
            </w:pPr>
            <w:r>
              <w:t>- validation d’hypothèses</w:t>
            </w:r>
          </w:p>
        </w:tc>
      </w:tr>
      <w:tr w:rsidR="0002210C" w:rsidTr="009264AF">
        <w:tc>
          <w:tcPr>
            <w:tcW w:w="14100" w:type="dxa"/>
            <w:gridSpan w:val="5"/>
            <w:tcBorders>
              <w:top w:val="single" w:sz="4" w:space="0" w:color="auto"/>
              <w:left w:val="single" w:sz="4" w:space="0" w:color="auto"/>
              <w:bottom w:val="single" w:sz="4" w:space="0" w:color="auto"/>
              <w:right w:val="single" w:sz="4" w:space="0" w:color="auto"/>
            </w:tcBorders>
            <w:shd w:val="clear" w:color="auto" w:fill="BFBFBF"/>
          </w:tcPr>
          <w:p w:rsidR="0002210C" w:rsidRDefault="0002210C" w:rsidP="009264AF">
            <w:pPr>
              <w:spacing w:after="0" w:line="240" w:lineRule="auto"/>
              <w:jc w:val="both"/>
            </w:pPr>
          </w:p>
          <w:p w:rsidR="00713B39" w:rsidRDefault="00713B39" w:rsidP="009264AF">
            <w:pPr>
              <w:spacing w:after="0" w:line="240" w:lineRule="auto"/>
              <w:jc w:val="both"/>
            </w:pPr>
          </w:p>
        </w:tc>
      </w:tr>
      <w:tr w:rsidR="0002210C" w:rsidTr="009264AF">
        <w:tc>
          <w:tcPr>
            <w:tcW w:w="2996" w:type="dxa"/>
            <w:tcBorders>
              <w:top w:val="single" w:sz="4" w:space="0" w:color="auto"/>
              <w:left w:val="single" w:sz="4" w:space="0" w:color="auto"/>
              <w:bottom w:val="single" w:sz="4" w:space="0" w:color="auto"/>
              <w:right w:val="single" w:sz="4" w:space="0" w:color="auto"/>
            </w:tcBorders>
            <w:hideMark/>
          </w:tcPr>
          <w:p w:rsidR="0002210C" w:rsidRDefault="0002210C" w:rsidP="009264AF">
            <w:pPr>
              <w:spacing w:after="0" w:line="240" w:lineRule="auto"/>
              <w:jc w:val="both"/>
            </w:pPr>
            <w:proofErr w:type="spellStart"/>
            <w:r>
              <w:rPr>
                <w:lang w:val="en-GB"/>
              </w:rPr>
              <w:t>Exemples</w:t>
            </w:r>
            <w:proofErr w:type="spellEnd"/>
            <w:r>
              <w:rPr>
                <w:lang w:val="en-GB"/>
              </w:rPr>
              <w:t xml:space="preserve"> de supports</w:t>
            </w:r>
          </w:p>
        </w:tc>
        <w:tc>
          <w:tcPr>
            <w:tcW w:w="2261" w:type="dxa"/>
            <w:tcBorders>
              <w:top w:val="single" w:sz="4" w:space="0" w:color="auto"/>
              <w:left w:val="single" w:sz="4" w:space="0" w:color="auto"/>
              <w:bottom w:val="single" w:sz="4" w:space="0" w:color="auto"/>
              <w:right w:val="single" w:sz="4" w:space="0" w:color="auto"/>
            </w:tcBorders>
          </w:tcPr>
          <w:p w:rsidR="0002210C" w:rsidRDefault="0002210C" w:rsidP="009264AF">
            <w:pPr>
              <w:spacing w:after="0" w:line="240" w:lineRule="auto"/>
              <w:jc w:val="both"/>
              <w:rPr>
                <w:lang w:val="en-GB"/>
              </w:rPr>
            </w:pPr>
          </w:p>
        </w:tc>
        <w:tc>
          <w:tcPr>
            <w:tcW w:w="4255" w:type="dxa"/>
            <w:tcBorders>
              <w:top w:val="single" w:sz="4" w:space="0" w:color="auto"/>
              <w:left w:val="single" w:sz="4" w:space="0" w:color="auto"/>
              <w:bottom w:val="single" w:sz="4" w:space="0" w:color="auto"/>
              <w:right w:val="single" w:sz="4" w:space="0" w:color="auto"/>
            </w:tcBorders>
            <w:hideMark/>
          </w:tcPr>
          <w:p w:rsidR="0002210C" w:rsidRDefault="0002210C" w:rsidP="009264AF">
            <w:pPr>
              <w:tabs>
                <w:tab w:val="center" w:pos="1358"/>
                <w:tab w:val="right" w:pos="2716"/>
              </w:tabs>
              <w:spacing w:after="0" w:line="240" w:lineRule="auto"/>
              <w:rPr>
                <w:b/>
                <w:bCs/>
                <w:highlight w:val="lightGray"/>
              </w:rPr>
            </w:pPr>
            <w:r>
              <w:rPr>
                <w:b/>
                <w:bCs/>
                <w:highlight w:val="lightGray"/>
              </w:rPr>
              <w:tab/>
              <w:t>CM1</w:t>
            </w:r>
            <w:r>
              <w:rPr>
                <w:b/>
                <w:bCs/>
                <w:highlight w:val="lightGray"/>
              </w:rPr>
              <w:tab/>
            </w:r>
          </w:p>
        </w:tc>
        <w:tc>
          <w:tcPr>
            <w:tcW w:w="2106" w:type="dxa"/>
            <w:tcBorders>
              <w:top w:val="single" w:sz="4" w:space="0" w:color="auto"/>
              <w:left w:val="single" w:sz="4" w:space="0" w:color="auto"/>
              <w:bottom w:val="single" w:sz="4" w:space="0" w:color="auto"/>
              <w:right w:val="single" w:sz="4" w:space="0" w:color="auto"/>
            </w:tcBorders>
            <w:hideMark/>
          </w:tcPr>
          <w:p w:rsidR="0002210C" w:rsidRDefault="0002210C" w:rsidP="009264AF">
            <w:pPr>
              <w:spacing w:after="0" w:line="240" w:lineRule="auto"/>
              <w:jc w:val="center"/>
              <w:rPr>
                <w:b/>
                <w:bCs/>
                <w:highlight w:val="lightGray"/>
              </w:rPr>
            </w:pPr>
            <w:r>
              <w:rPr>
                <w:b/>
                <w:bCs/>
                <w:highlight w:val="lightGray"/>
              </w:rPr>
              <w:t>CM2</w:t>
            </w:r>
          </w:p>
        </w:tc>
        <w:tc>
          <w:tcPr>
            <w:tcW w:w="2482" w:type="dxa"/>
            <w:tcBorders>
              <w:top w:val="single" w:sz="4" w:space="0" w:color="auto"/>
              <w:left w:val="single" w:sz="4" w:space="0" w:color="auto"/>
              <w:bottom w:val="single" w:sz="4" w:space="0" w:color="auto"/>
              <w:right w:val="single" w:sz="4" w:space="0" w:color="auto"/>
            </w:tcBorders>
            <w:hideMark/>
          </w:tcPr>
          <w:p w:rsidR="0002210C" w:rsidRDefault="0002210C" w:rsidP="009264AF">
            <w:pPr>
              <w:spacing w:after="0" w:line="240" w:lineRule="auto"/>
              <w:jc w:val="center"/>
              <w:rPr>
                <w:b/>
                <w:bCs/>
                <w:highlight w:val="lightGray"/>
              </w:rPr>
            </w:pPr>
            <w:r>
              <w:rPr>
                <w:b/>
                <w:bCs/>
                <w:highlight w:val="lightGray"/>
              </w:rPr>
              <w:t>6ème</w:t>
            </w:r>
          </w:p>
        </w:tc>
      </w:tr>
      <w:tr w:rsidR="0002210C" w:rsidTr="009264AF">
        <w:tc>
          <w:tcPr>
            <w:tcW w:w="2996" w:type="dxa"/>
            <w:tcBorders>
              <w:top w:val="single" w:sz="4" w:space="0" w:color="auto"/>
              <w:left w:val="single" w:sz="4" w:space="0" w:color="auto"/>
              <w:bottom w:val="single" w:sz="4" w:space="0" w:color="auto"/>
              <w:right w:val="single" w:sz="4" w:space="0" w:color="auto"/>
            </w:tcBorders>
            <w:hideMark/>
          </w:tcPr>
          <w:p w:rsidR="0002210C" w:rsidRDefault="0002210C" w:rsidP="009264AF">
            <w:pPr>
              <w:spacing w:after="0" w:line="240" w:lineRule="auto"/>
              <w:jc w:val="both"/>
              <w:rPr>
                <w:lang w:val="en-GB"/>
              </w:rPr>
            </w:pPr>
            <w:r>
              <w:rPr>
                <w:b/>
                <w:bCs/>
                <w:lang w:val="en-GB"/>
              </w:rPr>
              <w:t>From Head to toe</w:t>
            </w:r>
            <w:r>
              <w:rPr>
                <w:lang w:val="en-GB"/>
              </w:rPr>
              <w:t>, Eric Carle</w:t>
            </w:r>
          </w:p>
        </w:tc>
        <w:tc>
          <w:tcPr>
            <w:tcW w:w="2261" w:type="dxa"/>
            <w:tcBorders>
              <w:top w:val="single" w:sz="4" w:space="0" w:color="auto"/>
              <w:left w:val="single" w:sz="4" w:space="0" w:color="auto"/>
              <w:bottom w:val="single" w:sz="4" w:space="0" w:color="auto"/>
              <w:right w:val="single" w:sz="4" w:space="0" w:color="auto"/>
            </w:tcBorders>
            <w:hideMark/>
          </w:tcPr>
          <w:p w:rsidR="0002210C" w:rsidRDefault="0002210C" w:rsidP="009264AF">
            <w:pPr>
              <w:spacing w:after="0" w:line="240" w:lineRule="auto"/>
              <w:jc w:val="both"/>
            </w:pPr>
            <w:r>
              <w:t>Exemples de formulations / reproductions et  productions orales</w:t>
            </w:r>
          </w:p>
        </w:tc>
        <w:tc>
          <w:tcPr>
            <w:tcW w:w="4255" w:type="dxa"/>
            <w:tcBorders>
              <w:top w:val="single" w:sz="4" w:space="0" w:color="auto"/>
              <w:left w:val="single" w:sz="4" w:space="0" w:color="auto"/>
              <w:bottom w:val="single" w:sz="4" w:space="0" w:color="auto"/>
              <w:right w:val="single" w:sz="4" w:space="0" w:color="auto"/>
            </w:tcBorders>
            <w:hideMark/>
          </w:tcPr>
          <w:p w:rsidR="0002210C" w:rsidRDefault="0002210C" w:rsidP="009264AF">
            <w:pPr>
              <w:spacing w:after="0" w:line="240" w:lineRule="auto"/>
              <w:jc w:val="both"/>
              <w:rPr>
                <w:i/>
                <w:lang w:val="en-GB"/>
              </w:rPr>
            </w:pPr>
            <w:r>
              <w:rPr>
                <w:i/>
                <w:lang w:val="en-GB"/>
              </w:rPr>
              <w:t>- I am a/an …</w:t>
            </w:r>
            <w:r>
              <w:rPr>
                <w:lang w:val="en-GB"/>
              </w:rPr>
              <w:t xml:space="preserve"> (animal) </w:t>
            </w:r>
            <w:r>
              <w:rPr>
                <w:i/>
                <w:lang w:val="en-GB"/>
              </w:rPr>
              <w:t xml:space="preserve">and </w:t>
            </w:r>
            <w:proofErr w:type="gramStart"/>
            <w:r>
              <w:rPr>
                <w:i/>
                <w:lang w:val="en-GB"/>
              </w:rPr>
              <w:t>I  …</w:t>
            </w:r>
            <w:proofErr w:type="gramEnd"/>
            <w:r>
              <w:rPr>
                <w:lang w:val="en-GB"/>
              </w:rPr>
              <w:t xml:space="preserve"> (</w:t>
            </w:r>
            <w:proofErr w:type="spellStart"/>
            <w:r>
              <w:rPr>
                <w:lang w:val="en-GB"/>
              </w:rPr>
              <w:t>vb</w:t>
            </w:r>
            <w:proofErr w:type="spellEnd"/>
            <w:r>
              <w:rPr>
                <w:lang w:val="en-GB"/>
              </w:rPr>
              <w:t xml:space="preserve">), </w:t>
            </w:r>
            <w:r>
              <w:rPr>
                <w:i/>
                <w:lang w:val="en-GB"/>
              </w:rPr>
              <w:t>can you do it?</w:t>
            </w:r>
          </w:p>
          <w:p w:rsidR="0002210C" w:rsidRDefault="0002210C" w:rsidP="009264AF">
            <w:pPr>
              <w:spacing w:after="0" w:line="240" w:lineRule="auto"/>
              <w:jc w:val="both"/>
              <w:rPr>
                <w:lang w:val="en-GB"/>
              </w:rPr>
            </w:pPr>
            <w:r>
              <w:rPr>
                <w:i/>
                <w:lang w:val="en-GB"/>
              </w:rPr>
              <w:t>- Yes, I can do it.</w:t>
            </w:r>
          </w:p>
        </w:tc>
        <w:tc>
          <w:tcPr>
            <w:tcW w:w="2106" w:type="dxa"/>
            <w:tcBorders>
              <w:top w:val="single" w:sz="4" w:space="0" w:color="auto"/>
              <w:left w:val="single" w:sz="4" w:space="0" w:color="auto"/>
              <w:bottom w:val="single" w:sz="4" w:space="0" w:color="auto"/>
              <w:right w:val="single" w:sz="4" w:space="0" w:color="auto"/>
            </w:tcBorders>
            <w:hideMark/>
          </w:tcPr>
          <w:p w:rsidR="0002210C" w:rsidRDefault="0002210C" w:rsidP="009264AF">
            <w:pPr>
              <w:spacing w:after="0" w:line="240" w:lineRule="auto"/>
              <w:jc w:val="both"/>
              <w:rPr>
                <w:i/>
                <w:lang w:val="en-GB"/>
              </w:rPr>
            </w:pPr>
            <w:r>
              <w:rPr>
                <w:lang w:val="en-GB"/>
              </w:rPr>
              <w:t xml:space="preserve">- </w:t>
            </w:r>
            <w:r>
              <w:rPr>
                <w:i/>
                <w:lang w:val="en-GB"/>
              </w:rPr>
              <w:t>I am a/an</w:t>
            </w:r>
            <w:r>
              <w:rPr>
                <w:lang w:val="en-GB"/>
              </w:rPr>
              <w:t xml:space="preserve"> (+ adj.) + … (animal) </w:t>
            </w:r>
            <w:r>
              <w:rPr>
                <w:i/>
                <w:lang w:val="en-GB"/>
              </w:rPr>
              <w:t>and I …</w:t>
            </w:r>
            <w:r>
              <w:rPr>
                <w:lang w:val="en-GB"/>
              </w:rPr>
              <w:t xml:space="preserve"> (</w:t>
            </w:r>
            <w:proofErr w:type="spellStart"/>
            <w:r>
              <w:rPr>
                <w:lang w:val="en-GB"/>
              </w:rPr>
              <w:t>vb</w:t>
            </w:r>
            <w:proofErr w:type="spellEnd"/>
            <w:r>
              <w:rPr>
                <w:i/>
                <w:lang w:val="en-GB"/>
              </w:rPr>
              <w:t xml:space="preserve">), can you do it? </w:t>
            </w:r>
          </w:p>
          <w:p w:rsidR="0002210C" w:rsidRDefault="0002210C" w:rsidP="009264AF">
            <w:pPr>
              <w:spacing w:after="0" w:line="240" w:lineRule="auto"/>
              <w:jc w:val="both"/>
              <w:rPr>
                <w:lang w:val="en-GB"/>
              </w:rPr>
            </w:pPr>
            <w:r>
              <w:rPr>
                <w:i/>
                <w:lang w:val="en-GB"/>
              </w:rPr>
              <w:t xml:space="preserve">- Yes, I can do it, I’m </w:t>
            </w:r>
            <w:r>
              <w:rPr>
                <w:i/>
                <w:lang w:val="en-GB"/>
              </w:rPr>
              <w:lastRenderedPageBreak/>
              <w:t xml:space="preserve">… </w:t>
            </w:r>
            <w:r>
              <w:rPr>
                <w:lang w:val="en-GB"/>
              </w:rPr>
              <w:t xml:space="preserve">(+ </w:t>
            </w:r>
            <w:proofErr w:type="spellStart"/>
            <w:r>
              <w:rPr>
                <w:lang w:val="en-GB"/>
              </w:rPr>
              <w:t>adj</w:t>
            </w:r>
            <w:proofErr w:type="spellEnd"/>
            <w:r>
              <w:rPr>
                <w:lang w:val="en-GB"/>
              </w:rPr>
              <w:t xml:space="preserve">) </w:t>
            </w:r>
            <w:r>
              <w:rPr>
                <w:i/>
                <w:lang w:val="en-GB"/>
              </w:rPr>
              <w:t>but I can’t + …</w:t>
            </w:r>
            <w:r>
              <w:rPr>
                <w:lang w:val="en-GB"/>
              </w:rPr>
              <w:t xml:space="preserve"> (</w:t>
            </w:r>
            <w:proofErr w:type="spellStart"/>
            <w:r>
              <w:rPr>
                <w:lang w:val="en-GB"/>
              </w:rPr>
              <w:t>vb</w:t>
            </w:r>
            <w:proofErr w:type="spellEnd"/>
            <w:r>
              <w:rPr>
                <w:lang w:val="en-GB"/>
              </w:rPr>
              <w:t>)</w:t>
            </w:r>
          </w:p>
          <w:p w:rsidR="0002210C" w:rsidRDefault="0002210C" w:rsidP="009264AF">
            <w:pPr>
              <w:spacing w:after="0" w:line="240" w:lineRule="auto"/>
              <w:jc w:val="both"/>
              <w:rPr>
                <w:lang w:val="en-GB"/>
              </w:rPr>
            </w:pPr>
            <w:proofErr w:type="spellStart"/>
            <w:r>
              <w:rPr>
                <w:lang w:val="en-GB"/>
              </w:rPr>
              <w:t>Connecteurs</w:t>
            </w:r>
            <w:proofErr w:type="spellEnd"/>
            <w:r>
              <w:rPr>
                <w:lang w:val="en-GB"/>
              </w:rPr>
              <w:t xml:space="preserve">: </w:t>
            </w:r>
            <w:r>
              <w:rPr>
                <w:i/>
                <w:lang w:val="en-GB"/>
              </w:rPr>
              <w:t>and/but</w:t>
            </w:r>
          </w:p>
        </w:tc>
        <w:tc>
          <w:tcPr>
            <w:tcW w:w="2482" w:type="dxa"/>
            <w:tcBorders>
              <w:top w:val="single" w:sz="4" w:space="0" w:color="auto"/>
              <w:left w:val="single" w:sz="4" w:space="0" w:color="auto"/>
              <w:bottom w:val="single" w:sz="4" w:space="0" w:color="auto"/>
              <w:right w:val="single" w:sz="4" w:space="0" w:color="auto"/>
            </w:tcBorders>
            <w:hideMark/>
          </w:tcPr>
          <w:p w:rsidR="0002210C" w:rsidRDefault="0002210C" w:rsidP="009264AF">
            <w:pPr>
              <w:spacing w:after="0" w:line="240" w:lineRule="auto"/>
              <w:jc w:val="both"/>
              <w:rPr>
                <w:lang w:val="en-GB"/>
              </w:rPr>
            </w:pPr>
            <w:r>
              <w:rPr>
                <w:lang w:val="en-GB"/>
              </w:rPr>
              <w:lastRenderedPageBreak/>
              <w:t xml:space="preserve">- </w:t>
            </w:r>
            <w:r>
              <w:rPr>
                <w:i/>
                <w:lang w:val="en-GB"/>
              </w:rPr>
              <w:t>Can you …</w:t>
            </w:r>
            <w:r>
              <w:rPr>
                <w:lang w:val="en-GB"/>
              </w:rPr>
              <w:t xml:space="preserve"> (</w:t>
            </w:r>
            <w:proofErr w:type="spellStart"/>
            <w:r>
              <w:rPr>
                <w:lang w:val="en-GB"/>
              </w:rPr>
              <w:t>vb</w:t>
            </w:r>
            <w:proofErr w:type="spellEnd"/>
            <w:r>
              <w:rPr>
                <w:lang w:val="en-GB"/>
              </w:rPr>
              <w:t xml:space="preserve">) </w:t>
            </w:r>
            <w:r>
              <w:rPr>
                <w:i/>
                <w:lang w:val="en-GB"/>
              </w:rPr>
              <w:t>like a/an</w:t>
            </w:r>
            <w:r>
              <w:rPr>
                <w:lang w:val="en-GB"/>
              </w:rPr>
              <w:t xml:space="preserve"> (</w:t>
            </w:r>
            <w:proofErr w:type="spellStart"/>
            <w:r>
              <w:rPr>
                <w:lang w:val="en-GB"/>
              </w:rPr>
              <w:t>adj</w:t>
            </w:r>
            <w:proofErr w:type="spellEnd"/>
            <w:r>
              <w:rPr>
                <w:lang w:val="en-GB"/>
              </w:rPr>
              <w:t>) + (animal)?</w:t>
            </w:r>
          </w:p>
          <w:p w:rsidR="0002210C" w:rsidRDefault="0002210C" w:rsidP="009264AF">
            <w:pPr>
              <w:spacing w:after="0" w:line="240" w:lineRule="auto"/>
              <w:jc w:val="both"/>
              <w:rPr>
                <w:lang w:val="en-GB"/>
              </w:rPr>
            </w:pPr>
            <w:r>
              <w:rPr>
                <w:lang w:val="en-GB"/>
              </w:rPr>
              <w:t xml:space="preserve">- </w:t>
            </w:r>
            <w:r>
              <w:rPr>
                <w:i/>
                <w:lang w:val="en-GB"/>
              </w:rPr>
              <w:t>I can …</w:t>
            </w:r>
            <w:r>
              <w:rPr>
                <w:lang w:val="en-GB"/>
              </w:rPr>
              <w:t xml:space="preserve"> (</w:t>
            </w:r>
            <w:proofErr w:type="spellStart"/>
            <w:r>
              <w:rPr>
                <w:lang w:val="en-GB"/>
              </w:rPr>
              <w:t>vb</w:t>
            </w:r>
            <w:proofErr w:type="spellEnd"/>
            <w:r>
              <w:rPr>
                <w:lang w:val="en-GB"/>
              </w:rPr>
              <w:t xml:space="preserve">) </w:t>
            </w:r>
            <w:r>
              <w:rPr>
                <w:i/>
                <w:lang w:val="en-GB"/>
              </w:rPr>
              <w:t>and I can …</w:t>
            </w:r>
            <w:r>
              <w:rPr>
                <w:lang w:val="en-GB"/>
              </w:rPr>
              <w:t xml:space="preserve"> (</w:t>
            </w:r>
            <w:proofErr w:type="spellStart"/>
            <w:r>
              <w:rPr>
                <w:lang w:val="en-GB"/>
              </w:rPr>
              <w:t>vb</w:t>
            </w:r>
            <w:proofErr w:type="spellEnd"/>
            <w:r>
              <w:rPr>
                <w:lang w:val="en-GB"/>
              </w:rPr>
              <w:t xml:space="preserve">) </w:t>
            </w:r>
            <w:r>
              <w:rPr>
                <w:i/>
                <w:lang w:val="en-GB"/>
              </w:rPr>
              <w:t>and I can …</w:t>
            </w:r>
            <w:r>
              <w:rPr>
                <w:lang w:val="en-GB"/>
              </w:rPr>
              <w:t xml:space="preserve"> (</w:t>
            </w:r>
            <w:proofErr w:type="spellStart"/>
            <w:r>
              <w:rPr>
                <w:lang w:val="en-GB"/>
              </w:rPr>
              <w:t>vb</w:t>
            </w:r>
            <w:proofErr w:type="spellEnd"/>
            <w:r>
              <w:rPr>
                <w:lang w:val="en-GB"/>
              </w:rPr>
              <w:t xml:space="preserve">) </w:t>
            </w:r>
            <w:r>
              <w:rPr>
                <w:i/>
                <w:lang w:val="en-GB"/>
              </w:rPr>
              <w:t xml:space="preserve">but I </w:t>
            </w:r>
            <w:r>
              <w:rPr>
                <w:i/>
                <w:lang w:val="en-GB"/>
              </w:rPr>
              <w:lastRenderedPageBreak/>
              <w:t>can’t …</w:t>
            </w:r>
            <w:r>
              <w:rPr>
                <w:lang w:val="en-GB"/>
              </w:rPr>
              <w:t xml:space="preserve"> (</w:t>
            </w:r>
            <w:proofErr w:type="spellStart"/>
            <w:r>
              <w:rPr>
                <w:lang w:val="en-GB"/>
              </w:rPr>
              <w:t>vb</w:t>
            </w:r>
            <w:proofErr w:type="spellEnd"/>
            <w:r>
              <w:rPr>
                <w:lang w:val="en-GB"/>
              </w:rPr>
              <w:t xml:space="preserve">) </w:t>
            </w:r>
            <w:r>
              <w:rPr>
                <w:i/>
                <w:lang w:val="en-GB"/>
              </w:rPr>
              <w:t>and I can’t ….</w:t>
            </w:r>
            <w:r>
              <w:rPr>
                <w:lang w:val="en-GB"/>
              </w:rPr>
              <w:t xml:space="preserve"> (</w:t>
            </w:r>
            <w:proofErr w:type="spellStart"/>
            <w:r>
              <w:rPr>
                <w:lang w:val="en-GB"/>
              </w:rPr>
              <w:t>vb</w:t>
            </w:r>
            <w:proofErr w:type="spellEnd"/>
            <w:r>
              <w:rPr>
                <w:lang w:val="en-GB"/>
              </w:rPr>
              <w:t xml:space="preserve">) </w:t>
            </w:r>
            <w:r>
              <w:rPr>
                <w:i/>
                <w:lang w:val="en-GB"/>
              </w:rPr>
              <w:t>because I’m an</w:t>
            </w:r>
            <w:r>
              <w:rPr>
                <w:lang w:val="en-GB"/>
              </w:rPr>
              <w:t xml:space="preserve"> (+ adj.) + … (animal)</w:t>
            </w:r>
          </w:p>
        </w:tc>
      </w:tr>
      <w:tr w:rsidR="0002210C" w:rsidTr="009264AF">
        <w:tc>
          <w:tcPr>
            <w:tcW w:w="2996" w:type="dxa"/>
            <w:tcBorders>
              <w:top w:val="single" w:sz="4" w:space="0" w:color="auto"/>
              <w:left w:val="single" w:sz="4" w:space="0" w:color="auto"/>
              <w:bottom w:val="single" w:sz="4" w:space="0" w:color="auto"/>
              <w:right w:val="single" w:sz="4" w:space="0" w:color="auto"/>
            </w:tcBorders>
            <w:shd w:val="clear" w:color="auto" w:fill="A8D08D"/>
          </w:tcPr>
          <w:p w:rsidR="0002210C" w:rsidRDefault="0002210C" w:rsidP="009264AF">
            <w:pPr>
              <w:spacing w:after="0" w:line="240" w:lineRule="auto"/>
              <w:jc w:val="both"/>
              <w:rPr>
                <w:lang w:val="en-GB"/>
              </w:rPr>
            </w:pPr>
          </w:p>
        </w:tc>
        <w:tc>
          <w:tcPr>
            <w:tcW w:w="2261" w:type="dxa"/>
            <w:tcBorders>
              <w:top w:val="single" w:sz="4" w:space="0" w:color="auto"/>
              <w:left w:val="single" w:sz="4" w:space="0" w:color="auto"/>
              <w:bottom w:val="single" w:sz="4" w:space="0" w:color="auto"/>
              <w:right w:val="single" w:sz="4" w:space="0" w:color="auto"/>
            </w:tcBorders>
            <w:shd w:val="clear" w:color="auto" w:fill="A8D08D"/>
          </w:tcPr>
          <w:p w:rsidR="0002210C" w:rsidRDefault="0002210C" w:rsidP="009264AF">
            <w:pPr>
              <w:spacing w:after="0" w:line="240" w:lineRule="auto"/>
              <w:jc w:val="both"/>
              <w:rPr>
                <w:lang w:val="en-GB"/>
              </w:rPr>
            </w:pPr>
          </w:p>
        </w:tc>
        <w:tc>
          <w:tcPr>
            <w:tcW w:w="4255" w:type="dxa"/>
            <w:tcBorders>
              <w:top w:val="single" w:sz="4" w:space="0" w:color="auto"/>
              <w:left w:val="single" w:sz="4" w:space="0" w:color="auto"/>
              <w:bottom w:val="single" w:sz="4" w:space="0" w:color="auto"/>
              <w:right w:val="single" w:sz="4" w:space="0" w:color="auto"/>
            </w:tcBorders>
            <w:shd w:val="clear" w:color="auto" w:fill="A8D08D"/>
          </w:tcPr>
          <w:p w:rsidR="0002210C" w:rsidRDefault="0002210C" w:rsidP="009264AF">
            <w:pPr>
              <w:spacing w:after="0" w:line="240" w:lineRule="auto"/>
              <w:jc w:val="both"/>
              <w:rPr>
                <w:lang w:val="en-GB"/>
              </w:rPr>
            </w:pPr>
          </w:p>
        </w:tc>
        <w:tc>
          <w:tcPr>
            <w:tcW w:w="2106" w:type="dxa"/>
            <w:tcBorders>
              <w:top w:val="single" w:sz="4" w:space="0" w:color="auto"/>
              <w:left w:val="single" w:sz="4" w:space="0" w:color="auto"/>
              <w:bottom w:val="single" w:sz="4" w:space="0" w:color="auto"/>
              <w:right w:val="single" w:sz="4" w:space="0" w:color="auto"/>
            </w:tcBorders>
            <w:shd w:val="clear" w:color="auto" w:fill="A8D08D"/>
          </w:tcPr>
          <w:p w:rsidR="0002210C" w:rsidRDefault="0002210C" w:rsidP="009264AF">
            <w:pPr>
              <w:spacing w:after="0" w:line="240" w:lineRule="auto"/>
              <w:jc w:val="both"/>
              <w:rPr>
                <w:lang w:val="en-GB"/>
              </w:rPr>
            </w:pPr>
          </w:p>
        </w:tc>
        <w:tc>
          <w:tcPr>
            <w:tcW w:w="2482" w:type="dxa"/>
            <w:tcBorders>
              <w:top w:val="single" w:sz="4" w:space="0" w:color="auto"/>
              <w:left w:val="single" w:sz="4" w:space="0" w:color="auto"/>
              <w:bottom w:val="single" w:sz="4" w:space="0" w:color="auto"/>
              <w:right w:val="single" w:sz="4" w:space="0" w:color="auto"/>
            </w:tcBorders>
            <w:shd w:val="clear" w:color="auto" w:fill="A8D08D"/>
          </w:tcPr>
          <w:p w:rsidR="0002210C" w:rsidRDefault="0002210C" w:rsidP="009264AF">
            <w:pPr>
              <w:spacing w:after="0" w:line="240" w:lineRule="auto"/>
              <w:jc w:val="both"/>
              <w:rPr>
                <w:lang w:val="en-GB"/>
              </w:rPr>
            </w:pPr>
          </w:p>
        </w:tc>
      </w:tr>
      <w:tr w:rsidR="0002210C" w:rsidTr="009264AF">
        <w:tc>
          <w:tcPr>
            <w:tcW w:w="2996" w:type="dxa"/>
            <w:tcBorders>
              <w:top w:val="single" w:sz="4" w:space="0" w:color="auto"/>
              <w:left w:val="single" w:sz="4" w:space="0" w:color="auto"/>
              <w:bottom w:val="single" w:sz="4" w:space="0" w:color="auto"/>
              <w:right w:val="single" w:sz="4" w:space="0" w:color="auto"/>
            </w:tcBorders>
            <w:hideMark/>
          </w:tcPr>
          <w:p w:rsidR="0002210C" w:rsidRDefault="0002210C" w:rsidP="009264AF">
            <w:pPr>
              <w:spacing w:after="0" w:line="240" w:lineRule="auto"/>
              <w:jc w:val="both"/>
              <w:rPr>
                <w:lang w:val="en-GB"/>
              </w:rPr>
            </w:pPr>
            <w:r>
              <w:rPr>
                <w:b/>
                <w:bCs/>
                <w:lang w:val="en-GB"/>
              </w:rPr>
              <w:t>Something Else</w:t>
            </w:r>
            <w:r>
              <w:rPr>
                <w:lang w:val="en-GB"/>
              </w:rPr>
              <w:t>, Kathryn Cave and Chris Riddell</w:t>
            </w:r>
          </w:p>
        </w:tc>
        <w:tc>
          <w:tcPr>
            <w:tcW w:w="2261" w:type="dxa"/>
            <w:tcBorders>
              <w:top w:val="single" w:sz="4" w:space="0" w:color="auto"/>
              <w:left w:val="single" w:sz="4" w:space="0" w:color="auto"/>
              <w:bottom w:val="single" w:sz="4" w:space="0" w:color="auto"/>
              <w:right w:val="single" w:sz="4" w:space="0" w:color="auto"/>
            </w:tcBorders>
            <w:hideMark/>
          </w:tcPr>
          <w:p w:rsidR="0002210C" w:rsidRDefault="0002210C" w:rsidP="009264AF">
            <w:pPr>
              <w:spacing w:after="0" w:line="240" w:lineRule="auto"/>
              <w:jc w:val="both"/>
            </w:pPr>
            <w:r>
              <w:t>Exemples de formulations / reproductions et  productions orales</w:t>
            </w:r>
          </w:p>
        </w:tc>
        <w:tc>
          <w:tcPr>
            <w:tcW w:w="4255" w:type="dxa"/>
            <w:tcBorders>
              <w:top w:val="single" w:sz="4" w:space="0" w:color="auto"/>
              <w:left w:val="single" w:sz="4" w:space="0" w:color="auto"/>
              <w:bottom w:val="single" w:sz="4" w:space="0" w:color="auto"/>
              <w:right w:val="single" w:sz="4" w:space="0" w:color="auto"/>
            </w:tcBorders>
          </w:tcPr>
          <w:p w:rsidR="0002210C" w:rsidRDefault="0002210C" w:rsidP="009264AF">
            <w:pPr>
              <w:spacing w:after="0" w:line="240" w:lineRule="auto"/>
            </w:pPr>
          </w:p>
        </w:tc>
        <w:tc>
          <w:tcPr>
            <w:tcW w:w="2106" w:type="dxa"/>
            <w:tcBorders>
              <w:top w:val="single" w:sz="4" w:space="0" w:color="auto"/>
              <w:left w:val="single" w:sz="4" w:space="0" w:color="auto"/>
              <w:bottom w:val="single" w:sz="4" w:space="0" w:color="auto"/>
              <w:right w:val="single" w:sz="4" w:space="0" w:color="auto"/>
            </w:tcBorders>
          </w:tcPr>
          <w:p w:rsidR="0002210C" w:rsidRDefault="0002210C" w:rsidP="009264AF">
            <w:pPr>
              <w:spacing w:after="0" w:line="240" w:lineRule="auto"/>
              <w:rPr>
                <w:lang w:val="en-GB"/>
              </w:rPr>
            </w:pPr>
            <w:r>
              <w:rPr>
                <w:lang w:val="en-GB"/>
              </w:rPr>
              <w:t xml:space="preserve">-&gt; </w:t>
            </w:r>
            <w:r>
              <w:rPr>
                <w:i/>
                <w:lang w:val="en-GB"/>
              </w:rPr>
              <w:t>Something Else is …</w:t>
            </w:r>
            <w:r>
              <w:rPr>
                <w:lang w:val="en-GB"/>
              </w:rPr>
              <w:t xml:space="preserve"> (description physique)</w:t>
            </w:r>
          </w:p>
          <w:p w:rsidR="0002210C" w:rsidRDefault="0002210C" w:rsidP="009264AF">
            <w:pPr>
              <w:spacing w:after="0" w:line="240" w:lineRule="auto"/>
              <w:rPr>
                <w:lang w:val="en-US"/>
              </w:rPr>
            </w:pPr>
            <w:r>
              <w:rPr>
                <w:lang w:val="en-US"/>
              </w:rPr>
              <w:t xml:space="preserve">-&gt; </w:t>
            </w:r>
            <w:r>
              <w:rPr>
                <w:i/>
                <w:lang w:val="en-US"/>
              </w:rPr>
              <w:t>He is</w:t>
            </w:r>
            <w:r>
              <w:rPr>
                <w:lang w:val="en-US"/>
              </w:rPr>
              <w:t xml:space="preserve"> (</w:t>
            </w:r>
            <w:proofErr w:type="spellStart"/>
            <w:r>
              <w:rPr>
                <w:lang w:val="en-US"/>
              </w:rPr>
              <w:t>adjectif</w:t>
            </w:r>
            <w:proofErr w:type="spellEnd"/>
            <w:r>
              <w:rPr>
                <w:lang w:val="en-US"/>
              </w:rPr>
              <w:t>)</w:t>
            </w:r>
          </w:p>
          <w:p w:rsidR="0002210C" w:rsidRDefault="0002210C" w:rsidP="009264AF">
            <w:pPr>
              <w:spacing w:after="0" w:line="240" w:lineRule="auto"/>
              <w:rPr>
                <w:lang w:val="en-US"/>
              </w:rPr>
            </w:pPr>
            <w:r>
              <w:rPr>
                <w:lang w:val="en-US"/>
              </w:rPr>
              <w:t xml:space="preserve">-&gt; </w:t>
            </w:r>
            <w:r>
              <w:rPr>
                <w:i/>
                <w:lang w:val="en-US"/>
              </w:rPr>
              <w:t>He can  paint/play/jump</w:t>
            </w:r>
            <w:r>
              <w:rPr>
                <w:lang w:val="en-US"/>
              </w:rPr>
              <w:t xml:space="preserve"> (</w:t>
            </w:r>
            <w:proofErr w:type="spellStart"/>
            <w:r>
              <w:rPr>
                <w:lang w:val="en-US"/>
              </w:rPr>
              <w:t>verbes</w:t>
            </w:r>
            <w:proofErr w:type="spellEnd"/>
            <w:r>
              <w:rPr>
                <w:lang w:val="en-US"/>
              </w:rPr>
              <w:t xml:space="preserve"> </w:t>
            </w:r>
            <w:proofErr w:type="spellStart"/>
            <w:r>
              <w:rPr>
                <w:lang w:val="en-US"/>
              </w:rPr>
              <w:t>d’action</w:t>
            </w:r>
            <w:proofErr w:type="spellEnd"/>
            <w:r>
              <w:rPr>
                <w:lang w:val="en-US"/>
              </w:rPr>
              <w:t>)</w:t>
            </w:r>
          </w:p>
          <w:p w:rsidR="0002210C" w:rsidRDefault="0002210C" w:rsidP="009264AF">
            <w:pPr>
              <w:spacing w:after="0" w:line="240" w:lineRule="auto"/>
              <w:rPr>
                <w:lang w:val="en-US"/>
              </w:rPr>
            </w:pPr>
            <w:r>
              <w:rPr>
                <w:lang w:val="en-US"/>
              </w:rPr>
              <w:t xml:space="preserve">-&gt; </w:t>
            </w:r>
            <w:r>
              <w:rPr>
                <w:i/>
                <w:lang w:val="en-US"/>
              </w:rPr>
              <w:t>He can’t paint/play/eat/see….</w:t>
            </w:r>
          </w:p>
          <w:p w:rsidR="0002210C" w:rsidRDefault="0002210C" w:rsidP="009264AF">
            <w:pPr>
              <w:spacing w:after="0" w:line="240" w:lineRule="auto"/>
              <w:rPr>
                <w:lang w:val="en-US"/>
              </w:rPr>
            </w:pPr>
          </w:p>
          <w:p w:rsidR="0002210C" w:rsidRDefault="0002210C" w:rsidP="009264AF">
            <w:pPr>
              <w:spacing w:after="0" w:line="240" w:lineRule="auto"/>
            </w:pPr>
            <w:r>
              <w:t>-&gt; verbes d’action au présent simple (faire une simple observation des temps car le récit est au prétérit.)</w:t>
            </w:r>
          </w:p>
        </w:tc>
        <w:tc>
          <w:tcPr>
            <w:tcW w:w="2482" w:type="dxa"/>
            <w:tcBorders>
              <w:top w:val="single" w:sz="4" w:space="0" w:color="auto"/>
              <w:left w:val="single" w:sz="4" w:space="0" w:color="auto"/>
              <w:bottom w:val="single" w:sz="4" w:space="0" w:color="auto"/>
              <w:right w:val="single" w:sz="4" w:space="0" w:color="auto"/>
            </w:tcBorders>
          </w:tcPr>
          <w:p w:rsidR="0002210C" w:rsidRDefault="0002210C" w:rsidP="009264AF">
            <w:pPr>
              <w:spacing w:after="0" w:line="240" w:lineRule="auto"/>
              <w:jc w:val="both"/>
              <w:rPr>
                <w:i/>
                <w:lang w:val="en-GB"/>
              </w:rPr>
            </w:pPr>
            <w:r>
              <w:rPr>
                <w:lang w:val="en-GB"/>
              </w:rPr>
              <w:t xml:space="preserve">-&gt; </w:t>
            </w:r>
            <w:r>
              <w:rPr>
                <w:i/>
                <w:lang w:val="en-GB"/>
              </w:rPr>
              <w:t>He is different: he has…, he doesn’t have…</w:t>
            </w:r>
          </w:p>
          <w:p w:rsidR="0002210C" w:rsidRDefault="0002210C" w:rsidP="009264AF">
            <w:pPr>
              <w:spacing w:after="0" w:line="240" w:lineRule="auto"/>
              <w:jc w:val="both"/>
              <w:rPr>
                <w:lang w:val="en-GB"/>
              </w:rPr>
            </w:pPr>
            <w:r>
              <w:rPr>
                <w:lang w:val="en-GB"/>
              </w:rPr>
              <w:t>-&gt;</w:t>
            </w:r>
            <w:r>
              <w:rPr>
                <w:i/>
                <w:lang w:val="en-GB"/>
              </w:rPr>
              <w:t>He can…, he can’t…</w:t>
            </w:r>
          </w:p>
          <w:p w:rsidR="0002210C" w:rsidRDefault="0002210C" w:rsidP="009264AF">
            <w:pPr>
              <w:spacing w:after="0" w:line="240" w:lineRule="auto"/>
              <w:jc w:val="both"/>
              <w:rPr>
                <w:lang w:val="en-GB"/>
              </w:rPr>
            </w:pPr>
            <w:r>
              <w:rPr>
                <w:lang w:val="en-GB"/>
              </w:rPr>
              <w:t>-&gt;</w:t>
            </w:r>
            <w:r>
              <w:rPr>
                <w:i/>
                <w:lang w:val="en-GB"/>
              </w:rPr>
              <w:t>He is</w:t>
            </w:r>
            <w:r>
              <w:rPr>
                <w:lang w:val="en-GB"/>
              </w:rPr>
              <w:t xml:space="preserve"> (</w:t>
            </w:r>
            <w:proofErr w:type="spellStart"/>
            <w:r>
              <w:rPr>
                <w:lang w:val="en-GB"/>
              </w:rPr>
              <w:t>adjectif</w:t>
            </w:r>
            <w:proofErr w:type="spellEnd"/>
            <w:r>
              <w:rPr>
                <w:lang w:val="en-GB"/>
              </w:rPr>
              <w:t xml:space="preserve">/ sentiments) </w:t>
            </w:r>
            <w:r>
              <w:rPr>
                <w:i/>
                <w:lang w:val="en-GB"/>
              </w:rPr>
              <w:t>because</w:t>
            </w:r>
            <w:r>
              <w:rPr>
                <w:lang w:val="en-GB"/>
              </w:rPr>
              <w:t xml:space="preserve"> …</w:t>
            </w:r>
          </w:p>
          <w:p w:rsidR="0002210C" w:rsidRDefault="0002210C" w:rsidP="009264AF">
            <w:pPr>
              <w:spacing w:after="0" w:line="240" w:lineRule="auto"/>
              <w:jc w:val="both"/>
              <w:rPr>
                <w:lang w:val="en-GB"/>
              </w:rPr>
            </w:pPr>
          </w:p>
          <w:p w:rsidR="0002210C" w:rsidRDefault="0002210C" w:rsidP="009264AF">
            <w:pPr>
              <w:spacing w:after="0" w:line="240" w:lineRule="auto"/>
              <w:jc w:val="both"/>
              <w:rPr>
                <w:lang w:val="en-GB"/>
              </w:rPr>
            </w:pPr>
            <w:r>
              <w:rPr>
                <w:lang w:val="en-GB"/>
              </w:rPr>
              <w:t xml:space="preserve">-&gt; </w:t>
            </w:r>
            <w:proofErr w:type="spellStart"/>
            <w:r>
              <w:rPr>
                <w:lang w:val="en-GB"/>
              </w:rPr>
              <w:t>verbes</w:t>
            </w:r>
            <w:proofErr w:type="spellEnd"/>
            <w:r>
              <w:rPr>
                <w:lang w:val="en-GB"/>
              </w:rPr>
              <w:t xml:space="preserve"> </w:t>
            </w:r>
            <w:proofErr w:type="spellStart"/>
            <w:r>
              <w:rPr>
                <w:lang w:val="en-GB"/>
              </w:rPr>
              <w:t>d’action</w:t>
            </w:r>
            <w:proofErr w:type="spellEnd"/>
            <w:r>
              <w:rPr>
                <w:lang w:val="en-GB"/>
              </w:rPr>
              <w:t xml:space="preserve"> simples au </w:t>
            </w:r>
            <w:proofErr w:type="spellStart"/>
            <w:r>
              <w:rPr>
                <w:lang w:val="en-GB"/>
              </w:rPr>
              <w:t>prétérit</w:t>
            </w:r>
            <w:proofErr w:type="spellEnd"/>
          </w:p>
          <w:p w:rsidR="0002210C" w:rsidRDefault="0002210C" w:rsidP="009264AF">
            <w:pPr>
              <w:spacing w:after="0" w:line="240" w:lineRule="auto"/>
              <w:jc w:val="both"/>
              <w:rPr>
                <w:lang w:val="en-GB"/>
              </w:rPr>
            </w:pPr>
          </w:p>
        </w:tc>
      </w:tr>
      <w:tr w:rsidR="0002210C" w:rsidTr="009264AF">
        <w:tc>
          <w:tcPr>
            <w:tcW w:w="2996" w:type="dxa"/>
            <w:tcBorders>
              <w:top w:val="single" w:sz="4" w:space="0" w:color="auto"/>
              <w:left w:val="single" w:sz="4" w:space="0" w:color="auto"/>
              <w:bottom w:val="single" w:sz="4" w:space="0" w:color="auto"/>
              <w:right w:val="single" w:sz="4" w:space="0" w:color="auto"/>
            </w:tcBorders>
            <w:shd w:val="clear" w:color="auto" w:fill="BFBFBF"/>
          </w:tcPr>
          <w:p w:rsidR="0002210C" w:rsidRDefault="0002210C" w:rsidP="009264AF">
            <w:pPr>
              <w:spacing w:after="0" w:line="240" w:lineRule="auto"/>
              <w:jc w:val="both"/>
              <w:rPr>
                <w:lang w:val="en-GB"/>
              </w:rPr>
            </w:pPr>
          </w:p>
        </w:tc>
        <w:tc>
          <w:tcPr>
            <w:tcW w:w="2261" w:type="dxa"/>
            <w:tcBorders>
              <w:top w:val="single" w:sz="4" w:space="0" w:color="auto"/>
              <w:left w:val="single" w:sz="4" w:space="0" w:color="auto"/>
              <w:bottom w:val="single" w:sz="4" w:space="0" w:color="auto"/>
              <w:right w:val="single" w:sz="4" w:space="0" w:color="auto"/>
            </w:tcBorders>
            <w:shd w:val="clear" w:color="auto" w:fill="BFBFBF"/>
          </w:tcPr>
          <w:p w:rsidR="0002210C" w:rsidRDefault="0002210C" w:rsidP="009264AF">
            <w:pPr>
              <w:spacing w:after="0" w:line="240" w:lineRule="auto"/>
              <w:jc w:val="both"/>
              <w:rPr>
                <w:lang w:val="en-GB"/>
              </w:rPr>
            </w:pPr>
          </w:p>
        </w:tc>
        <w:tc>
          <w:tcPr>
            <w:tcW w:w="4255" w:type="dxa"/>
            <w:tcBorders>
              <w:top w:val="single" w:sz="4" w:space="0" w:color="auto"/>
              <w:left w:val="single" w:sz="4" w:space="0" w:color="auto"/>
              <w:bottom w:val="single" w:sz="4" w:space="0" w:color="auto"/>
              <w:right w:val="single" w:sz="4" w:space="0" w:color="auto"/>
            </w:tcBorders>
            <w:shd w:val="clear" w:color="auto" w:fill="BFBFBF"/>
          </w:tcPr>
          <w:p w:rsidR="0002210C" w:rsidRDefault="0002210C" w:rsidP="009264AF">
            <w:pPr>
              <w:spacing w:after="0" w:line="240" w:lineRule="auto"/>
              <w:jc w:val="both"/>
              <w:rPr>
                <w:lang w:val="en-GB"/>
              </w:rPr>
            </w:pPr>
          </w:p>
        </w:tc>
        <w:tc>
          <w:tcPr>
            <w:tcW w:w="2106" w:type="dxa"/>
            <w:tcBorders>
              <w:top w:val="single" w:sz="4" w:space="0" w:color="auto"/>
              <w:left w:val="single" w:sz="4" w:space="0" w:color="auto"/>
              <w:bottom w:val="single" w:sz="4" w:space="0" w:color="auto"/>
              <w:right w:val="single" w:sz="4" w:space="0" w:color="auto"/>
            </w:tcBorders>
            <w:shd w:val="clear" w:color="auto" w:fill="BFBFBF"/>
          </w:tcPr>
          <w:p w:rsidR="0002210C" w:rsidRDefault="0002210C" w:rsidP="009264AF">
            <w:pPr>
              <w:spacing w:after="0" w:line="240" w:lineRule="auto"/>
              <w:jc w:val="both"/>
              <w:rPr>
                <w:lang w:val="en-GB"/>
              </w:rPr>
            </w:pPr>
          </w:p>
        </w:tc>
        <w:tc>
          <w:tcPr>
            <w:tcW w:w="2482" w:type="dxa"/>
            <w:tcBorders>
              <w:top w:val="single" w:sz="4" w:space="0" w:color="auto"/>
              <w:left w:val="single" w:sz="4" w:space="0" w:color="auto"/>
              <w:bottom w:val="single" w:sz="4" w:space="0" w:color="auto"/>
              <w:right w:val="single" w:sz="4" w:space="0" w:color="auto"/>
            </w:tcBorders>
            <w:shd w:val="clear" w:color="auto" w:fill="BFBFBF"/>
          </w:tcPr>
          <w:p w:rsidR="0002210C" w:rsidRDefault="0002210C" w:rsidP="009264AF">
            <w:pPr>
              <w:spacing w:after="0" w:line="240" w:lineRule="auto"/>
              <w:jc w:val="both"/>
              <w:rPr>
                <w:lang w:val="en-GB"/>
              </w:rPr>
            </w:pPr>
          </w:p>
        </w:tc>
      </w:tr>
      <w:tr w:rsidR="0002210C" w:rsidTr="009264AF">
        <w:tc>
          <w:tcPr>
            <w:tcW w:w="2996" w:type="dxa"/>
            <w:tcBorders>
              <w:top w:val="single" w:sz="4" w:space="0" w:color="auto"/>
              <w:left w:val="single" w:sz="4" w:space="0" w:color="auto"/>
              <w:bottom w:val="single" w:sz="4" w:space="0" w:color="auto"/>
              <w:right w:val="single" w:sz="4" w:space="0" w:color="auto"/>
            </w:tcBorders>
            <w:hideMark/>
          </w:tcPr>
          <w:p w:rsidR="0002210C" w:rsidRDefault="0002210C" w:rsidP="009264AF">
            <w:pPr>
              <w:spacing w:after="0" w:line="240" w:lineRule="auto"/>
              <w:jc w:val="both"/>
              <w:rPr>
                <w:lang w:val="en-GB"/>
              </w:rPr>
            </w:pPr>
            <w:r>
              <w:rPr>
                <w:b/>
                <w:bCs/>
                <w:lang w:val="en-GB"/>
              </w:rPr>
              <w:t>The Gruffalo</w:t>
            </w:r>
            <w:r>
              <w:rPr>
                <w:lang w:val="en-GB"/>
              </w:rPr>
              <w:t>, Julia Donaldson</w:t>
            </w:r>
          </w:p>
        </w:tc>
        <w:tc>
          <w:tcPr>
            <w:tcW w:w="2261" w:type="dxa"/>
            <w:tcBorders>
              <w:top w:val="single" w:sz="4" w:space="0" w:color="auto"/>
              <w:left w:val="single" w:sz="4" w:space="0" w:color="auto"/>
              <w:bottom w:val="single" w:sz="4" w:space="0" w:color="auto"/>
              <w:right w:val="single" w:sz="4" w:space="0" w:color="auto"/>
            </w:tcBorders>
            <w:hideMark/>
          </w:tcPr>
          <w:p w:rsidR="0002210C" w:rsidRDefault="0002210C" w:rsidP="009264AF">
            <w:pPr>
              <w:spacing w:after="0" w:line="240" w:lineRule="auto"/>
              <w:jc w:val="both"/>
            </w:pPr>
            <w:r>
              <w:t>Ex Exemples de formulations / reproductions et  productions orales exemples de formulation</w:t>
            </w:r>
          </w:p>
        </w:tc>
        <w:tc>
          <w:tcPr>
            <w:tcW w:w="4255" w:type="dxa"/>
            <w:tcBorders>
              <w:top w:val="single" w:sz="4" w:space="0" w:color="auto"/>
              <w:left w:val="single" w:sz="4" w:space="0" w:color="auto"/>
              <w:bottom w:val="single" w:sz="4" w:space="0" w:color="auto"/>
              <w:right w:val="single" w:sz="4" w:space="0" w:color="auto"/>
            </w:tcBorders>
          </w:tcPr>
          <w:p w:rsidR="0002210C" w:rsidRDefault="0002210C" w:rsidP="009264AF">
            <w:pPr>
              <w:spacing w:after="0" w:line="240" w:lineRule="auto"/>
            </w:pPr>
          </w:p>
        </w:tc>
        <w:tc>
          <w:tcPr>
            <w:tcW w:w="2106" w:type="dxa"/>
            <w:tcBorders>
              <w:top w:val="single" w:sz="4" w:space="0" w:color="auto"/>
              <w:left w:val="single" w:sz="4" w:space="0" w:color="auto"/>
              <w:bottom w:val="single" w:sz="4" w:space="0" w:color="auto"/>
              <w:right w:val="single" w:sz="4" w:space="0" w:color="auto"/>
            </w:tcBorders>
          </w:tcPr>
          <w:p w:rsidR="0002210C" w:rsidRDefault="0002210C" w:rsidP="009264AF">
            <w:pPr>
              <w:spacing w:after="0" w:line="240" w:lineRule="auto"/>
              <w:rPr>
                <w:i/>
                <w:lang w:val="en-GB"/>
              </w:rPr>
            </w:pPr>
            <w:r>
              <w:rPr>
                <w:lang w:val="en-GB"/>
              </w:rPr>
              <w:t xml:space="preserve">- </w:t>
            </w:r>
            <w:r>
              <w:rPr>
                <w:i/>
                <w:lang w:val="en-GB"/>
              </w:rPr>
              <w:t>Where are you going to, little brown mouse? Come and have lunch with me!</w:t>
            </w:r>
          </w:p>
          <w:p w:rsidR="0002210C" w:rsidRDefault="0002210C" w:rsidP="009264AF">
            <w:pPr>
              <w:spacing w:after="0" w:line="240" w:lineRule="auto"/>
              <w:rPr>
                <w:lang w:val="en-GB"/>
              </w:rPr>
            </w:pPr>
            <w:r>
              <w:rPr>
                <w:i/>
                <w:lang w:val="en-GB"/>
              </w:rPr>
              <w:t>-I’m going to have lunch with the Gruffalo, and his favourite food is owl ice-cream.</w:t>
            </w:r>
            <w:r>
              <w:rPr>
                <w:lang w:val="en-GB"/>
              </w:rPr>
              <w:t>(</w:t>
            </w:r>
            <w:proofErr w:type="spellStart"/>
            <w:r>
              <w:rPr>
                <w:lang w:val="en-GB"/>
              </w:rPr>
              <w:t>food+animal</w:t>
            </w:r>
            <w:proofErr w:type="spellEnd"/>
            <w:r>
              <w:rPr>
                <w:lang w:val="en-GB"/>
              </w:rPr>
              <w:t xml:space="preserve">: </w:t>
            </w:r>
            <w:r>
              <w:rPr>
                <w:i/>
                <w:lang w:val="en-GB"/>
              </w:rPr>
              <w:t>owl/fox/snake</w:t>
            </w:r>
            <w:r>
              <w:rPr>
                <w:lang w:val="en-GB"/>
              </w:rPr>
              <w:t>)</w:t>
            </w:r>
          </w:p>
          <w:p w:rsidR="0002210C" w:rsidRDefault="0002210C" w:rsidP="009264AF">
            <w:pPr>
              <w:spacing w:after="0" w:line="240" w:lineRule="auto"/>
              <w:rPr>
                <w:lang w:val="en-GB"/>
              </w:rPr>
            </w:pPr>
          </w:p>
          <w:p w:rsidR="0002210C" w:rsidRDefault="0002210C" w:rsidP="009264AF">
            <w:pPr>
              <w:spacing w:after="0" w:line="240" w:lineRule="auto"/>
              <w:rPr>
                <w:i/>
              </w:rPr>
            </w:pPr>
            <w:r>
              <w:t xml:space="preserve">Description physique </w:t>
            </w:r>
            <w:proofErr w:type="spellStart"/>
            <w:r>
              <w:t>Gruffalo</w:t>
            </w:r>
            <w:proofErr w:type="spellEnd"/>
            <w:r>
              <w:t xml:space="preserve">: </w:t>
            </w:r>
            <w:r>
              <w:rPr>
                <w:i/>
              </w:rPr>
              <w:t xml:space="preserve">He has …. </w:t>
            </w:r>
            <w:r>
              <w:t>(partie du corps + couleur et/ou adjectif</w:t>
            </w:r>
            <w:r>
              <w:rPr>
                <w:i/>
              </w:rPr>
              <w:t>)</w:t>
            </w:r>
          </w:p>
          <w:p w:rsidR="0002210C" w:rsidRDefault="0002210C" w:rsidP="009264AF">
            <w:pPr>
              <w:spacing w:after="0" w:line="240" w:lineRule="auto"/>
              <w:rPr>
                <w:lang w:val="en-US"/>
              </w:rPr>
            </w:pPr>
            <w:r>
              <w:rPr>
                <w:i/>
                <w:lang w:val="en-US"/>
              </w:rPr>
              <w:t>His eyes are orange/His tongue is black…</w:t>
            </w:r>
          </w:p>
        </w:tc>
        <w:tc>
          <w:tcPr>
            <w:tcW w:w="2482" w:type="dxa"/>
            <w:tcBorders>
              <w:top w:val="single" w:sz="4" w:space="0" w:color="auto"/>
              <w:left w:val="single" w:sz="4" w:space="0" w:color="auto"/>
              <w:bottom w:val="single" w:sz="4" w:space="0" w:color="auto"/>
              <w:right w:val="single" w:sz="4" w:space="0" w:color="auto"/>
            </w:tcBorders>
          </w:tcPr>
          <w:p w:rsidR="0002210C" w:rsidRDefault="0002210C" w:rsidP="009264AF">
            <w:pPr>
              <w:spacing w:after="0" w:line="240" w:lineRule="auto"/>
              <w:rPr>
                <w:i/>
                <w:lang w:val="en-GB"/>
              </w:rPr>
            </w:pPr>
            <w:r>
              <w:rPr>
                <w:rStyle w:val="Accentuation"/>
                <w:lang w:val="en-GB"/>
              </w:rPr>
              <w:lastRenderedPageBreak/>
              <w:t xml:space="preserve"> </w:t>
            </w:r>
            <w:r>
              <w:rPr>
                <w:lang w:val="en-GB"/>
              </w:rPr>
              <w:t xml:space="preserve">- </w:t>
            </w:r>
            <w:r>
              <w:rPr>
                <w:i/>
                <w:lang w:val="en-GB"/>
              </w:rPr>
              <w:t>Where are you going to, little brown mouse? Come and have lunch with me!</w:t>
            </w:r>
          </w:p>
          <w:p w:rsidR="0002210C" w:rsidRPr="007877B6" w:rsidRDefault="0002210C" w:rsidP="009264AF">
            <w:pPr>
              <w:spacing w:after="0" w:line="240" w:lineRule="auto"/>
              <w:jc w:val="both"/>
              <w:rPr>
                <w:rStyle w:val="Accentuation"/>
                <w:iCs w:val="0"/>
                <w:lang w:val="en-US"/>
              </w:rPr>
            </w:pPr>
            <w:r>
              <w:rPr>
                <w:i/>
                <w:lang w:val="en-GB"/>
              </w:rPr>
              <w:t>-I’m going to have lunch with the Gruffalo, and his favourite food is owl ice-cream.</w:t>
            </w:r>
            <w:r>
              <w:rPr>
                <w:lang w:val="en-GB"/>
              </w:rPr>
              <w:t>(</w:t>
            </w:r>
            <w:proofErr w:type="spellStart"/>
            <w:r>
              <w:rPr>
                <w:lang w:val="en-GB"/>
              </w:rPr>
              <w:t>food+animal</w:t>
            </w:r>
            <w:proofErr w:type="spellEnd"/>
            <w:r>
              <w:rPr>
                <w:lang w:val="en-GB"/>
              </w:rPr>
              <w:t xml:space="preserve">: </w:t>
            </w:r>
            <w:r>
              <w:rPr>
                <w:i/>
                <w:lang w:val="en-GB"/>
              </w:rPr>
              <w:t>owl/fox/snake</w:t>
            </w:r>
            <w:r>
              <w:rPr>
                <w:lang w:val="en-GB"/>
              </w:rPr>
              <w:t>)</w:t>
            </w:r>
            <w:r>
              <w:rPr>
                <w:rStyle w:val="Accentuation"/>
                <w:lang w:val="en-GB"/>
              </w:rPr>
              <w:t xml:space="preserve"> </w:t>
            </w:r>
          </w:p>
          <w:p w:rsidR="0002210C" w:rsidRDefault="0002210C" w:rsidP="009264AF">
            <w:pPr>
              <w:spacing w:after="0" w:line="240" w:lineRule="auto"/>
              <w:jc w:val="both"/>
              <w:rPr>
                <w:rStyle w:val="Accentuation"/>
                <w:i w:val="0"/>
                <w:iCs w:val="0"/>
                <w:lang w:val="en-GB"/>
              </w:rPr>
            </w:pPr>
          </w:p>
          <w:p w:rsidR="0002210C" w:rsidRDefault="0002210C" w:rsidP="009264AF">
            <w:pPr>
              <w:spacing w:after="0" w:line="240" w:lineRule="auto"/>
              <w:jc w:val="both"/>
              <w:rPr>
                <w:rStyle w:val="Accentuation"/>
                <w:i w:val="0"/>
                <w:iCs w:val="0"/>
                <w:lang w:val="en-GB"/>
              </w:rPr>
            </w:pPr>
            <w:r>
              <w:rPr>
                <w:rStyle w:val="Accentuation"/>
                <w:lang w:val="en-GB"/>
              </w:rPr>
              <w:t xml:space="preserve">-&gt;What's a Gruffalo? </w:t>
            </w:r>
          </w:p>
          <w:p w:rsidR="0002210C" w:rsidRDefault="0002210C" w:rsidP="009264AF">
            <w:pPr>
              <w:spacing w:after="0" w:line="240" w:lineRule="auto"/>
              <w:rPr>
                <w:i/>
              </w:rPr>
            </w:pPr>
            <w:r>
              <w:rPr>
                <w:lang w:val="en-GB"/>
              </w:rPr>
              <w:lastRenderedPageBreak/>
              <w:t xml:space="preserve">Description physique Gruffalo: </w:t>
            </w:r>
            <w:r>
              <w:rPr>
                <w:i/>
                <w:lang w:val="en-GB"/>
              </w:rPr>
              <w:t xml:space="preserve">He has …. </w:t>
            </w:r>
            <w:r>
              <w:t>(partie du corps + couleur et/ou adjectif</w:t>
            </w:r>
            <w:r>
              <w:rPr>
                <w:i/>
              </w:rPr>
              <w:t>)</w:t>
            </w:r>
          </w:p>
          <w:p w:rsidR="0002210C" w:rsidRDefault="0002210C" w:rsidP="009264AF">
            <w:pPr>
              <w:spacing w:after="0" w:line="240" w:lineRule="auto"/>
              <w:jc w:val="both"/>
              <w:rPr>
                <w:i/>
                <w:lang w:val="en-US"/>
              </w:rPr>
            </w:pPr>
            <w:r>
              <w:rPr>
                <w:i/>
                <w:lang w:val="en-US"/>
              </w:rPr>
              <w:t>His eyes are orange/His tongue is black… + He has prickles all aver his back.</w:t>
            </w:r>
          </w:p>
          <w:p w:rsidR="0002210C" w:rsidRDefault="0002210C" w:rsidP="009264AF">
            <w:pPr>
              <w:spacing w:after="0" w:line="240" w:lineRule="auto"/>
              <w:jc w:val="both"/>
              <w:rPr>
                <w:rStyle w:val="Accentuation"/>
                <w:iCs w:val="0"/>
                <w:lang w:val="en-GB"/>
              </w:rPr>
            </w:pPr>
            <w:r>
              <w:rPr>
                <w:rStyle w:val="Accentuation"/>
                <w:lang w:val="en-GB"/>
              </w:rPr>
              <w:t xml:space="preserve">-&gt;Where are you going to …? </w:t>
            </w:r>
          </w:p>
          <w:p w:rsidR="0002210C" w:rsidRDefault="0002210C" w:rsidP="009264AF">
            <w:pPr>
              <w:spacing w:after="0" w:line="240" w:lineRule="auto"/>
              <w:jc w:val="both"/>
              <w:rPr>
                <w:rStyle w:val="Accentuation"/>
                <w:iCs w:val="0"/>
                <w:lang w:val="en-GB"/>
              </w:rPr>
            </w:pPr>
            <w:r>
              <w:rPr>
                <w:rStyle w:val="Accentuation"/>
                <w:lang w:val="en-GB"/>
              </w:rPr>
              <w:t>-&gt;Where are you meeting…?</w:t>
            </w:r>
          </w:p>
          <w:p w:rsidR="0002210C" w:rsidRDefault="0002210C" w:rsidP="009264AF">
            <w:pPr>
              <w:spacing w:after="0" w:line="240" w:lineRule="auto"/>
              <w:jc w:val="both"/>
              <w:rPr>
                <w:iCs/>
              </w:rPr>
            </w:pPr>
            <w:r>
              <w:rPr>
                <w:rStyle w:val="Accentuation"/>
                <w:lang w:val="en-GB"/>
              </w:rPr>
              <w:t>-&gt;How are you? I’m…/ I feel…</w:t>
            </w:r>
          </w:p>
        </w:tc>
      </w:tr>
      <w:tr w:rsidR="0002210C" w:rsidTr="009264AF">
        <w:tc>
          <w:tcPr>
            <w:tcW w:w="2996" w:type="dxa"/>
            <w:tcBorders>
              <w:top w:val="single" w:sz="4" w:space="0" w:color="auto"/>
              <w:left w:val="single" w:sz="4" w:space="0" w:color="auto"/>
              <w:bottom w:val="single" w:sz="4" w:space="0" w:color="auto"/>
              <w:right w:val="single" w:sz="4" w:space="0" w:color="auto"/>
            </w:tcBorders>
            <w:shd w:val="clear" w:color="auto" w:fill="A8D08D"/>
          </w:tcPr>
          <w:p w:rsidR="0002210C" w:rsidRDefault="0002210C" w:rsidP="009264AF">
            <w:pPr>
              <w:spacing w:after="0" w:line="240" w:lineRule="auto"/>
              <w:jc w:val="both"/>
              <w:rPr>
                <w:lang w:val="en-GB"/>
              </w:rPr>
            </w:pPr>
          </w:p>
        </w:tc>
        <w:tc>
          <w:tcPr>
            <w:tcW w:w="2261" w:type="dxa"/>
            <w:tcBorders>
              <w:top w:val="single" w:sz="4" w:space="0" w:color="auto"/>
              <w:left w:val="single" w:sz="4" w:space="0" w:color="auto"/>
              <w:bottom w:val="single" w:sz="4" w:space="0" w:color="auto"/>
              <w:right w:val="single" w:sz="4" w:space="0" w:color="auto"/>
            </w:tcBorders>
            <w:shd w:val="clear" w:color="auto" w:fill="A8D08D"/>
          </w:tcPr>
          <w:p w:rsidR="0002210C" w:rsidRDefault="0002210C" w:rsidP="009264AF">
            <w:pPr>
              <w:spacing w:after="0" w:line="240" w:lineRule="auto"/>
              <w:jc w:val="both"/>
              <w:rPr>
                <w:lang w:val="en-GB"/>
              </w:rPr>
            </w:pPr>
          </w:p>
        </w:tc>
        <w:tc>
          <w:tcPr>
            <w:tcW w:w="4255" w:type="dxa"/>
            <w:tcBorders>
              <w:top w:val="single" w:sz="4" w:space="0" w:color="auto"/>
              <w:left w:val="single" w:sz="4" w:space="0" w:color="auto"/>
              <w:bottom w:val="single" w:sz="4" w:space="0" w:color="auto"/>
              <w:right w:val="single" w:sz="4" w:space="0" w:color="auto"/>
            </w:tcBorders>
            <w:shd w:val="clear" w:color="auto" w:fill="A8D08D"/>
          </w:tcPr>
          <w:p w:rsidR="0002210C" w:rsidRDefault="0002210C" w:rsidP="009264AF">
            <w:pPr>
              <w:spacing w:after="0" w:line="240" w:lineRule="auto"/>
              <w:jc w:val="both"/>
              <w:rPr>
                <w:lang w:val="en-GB"/>
              </w:rPr>
            </w:pPr>
          </w:p>
        </w:tc>
        <w:tc>
          <w:tcPr>
            <w:tcW w:w="2106" w:type="dxa"/>
            <w:tcBorders>
              <w:top w:val="single" w:sz="4" w:space="0" w:color="auto"/>
              <w:left w:val="single" w:sz="4" w:space="0" w:color="auto"/>
              <w:bottom w:val="single" w:sz="4" w:space="0" w:color="auto"/>
              <w:right w:val="single" w:sz="4" w:space="0" w:color="auto"/>
            </w:tcBorders>
            <w:shd w:val="clear" w:color="auto" w:fill="A8D08D"/>
          </w:tcPr>
          <w:p w:rsidR="0002210C" w:rsidRDefault="0002210C" w:rsidP="009264AF">
            <w:pPr>
              <w:spacing w:after="0" w:line="240" w:lineRule="auto"/>
              <w:jc w:val="both"/>
              <w:rPr>
                <w:lang w:val="en-GB"/>
              </w:rPr>
            </w:pPr>
          </w:p>
        </w:tc>
        <w:tc>
          <w:tcPr>
            <w:tcW w:w="2482" w:type="dxa"/>
            <w:tcBorders>
              <w:top w:val="single" w:sz="4" w:space="0" w:color="auto"/>
              <w:left w:val="single" w:sz="4" w:space="0" w:color="auto"/>
              <w:bottom w:val="single" w:sz="4" w:space="0" w:color="auto"/>
              <w:right w:val="single" w:sz="4" w:space="0" w:color="auto"/>
            </w:tcBorders>
            <w:shd w:val="clear" w:color="auto" w:fill="A8D08D"/>
          </w:tcPr>
          <w:p w:rsidR="0002210C" w:rsidRDefault="0002210C" w:rsidP="009264AF">
            <w:pPr>
              <w:spacing w:after="0" w:line="240" w:lineRule="auto"/>
              <w:jc w:val="both"/>
              <w:rPr>
                <w:lang w:val="en-GB"/>
              </w:rPr>
            </w:pPr>
          </w:p>
        </w:tc>
      </w:tr>
      <w:tr w:rsidR="0002210C" w:rsidRPr="007877B6" w:rsidTr="009264AF">
        <w:tc>
          <w:tcPr>
            <w:tcW w:w="2996" w:type="dxa"/>
            <w:tcBorders>
              <w:top w:val="single" w:sz="4" w:space="0" w:color="auto"/>
              <w:left w:val="single" w:sz="4" w:space="0" w:color="auto"/>
              <w:bottom w:val="single" w:sz="4" w:space="0" w:color="auto"/>
              <w:right w:val="single" w:sz="4" w:space="0" w:color="auto"/>
            </w:tcBorders>
            <w:hideMark/>
          </w:tcPr>
          <w:p w:rsidR="0002210C" w:rsidRDefault="0002210C" w:rsidP="009264AF">
            <w:pPr>
              <w:spacing w:after="0" w:line="240" w:lineRule="auto"/>
              <w:jc w:val="both"/>
              <w:rPr>
                <w:lang w:val="en-GB"/>
              </w:rPr>
            </w:pPr>
            <w:r>
              <w:rPr>
                <w:b/>
                <w:bCs/>
                <w:lang w:val="en-GB"/>
              </w:rPr>
              <w:t xml:space="preserve">Beaucoup </w:t>
            </w:r>
            <w:proofErr w:type="spellStart"/>
            <w:r>
              <w:rPr>
                <w:b/>
                <w:bCs/>
                <w:lang w:val="en-GB"/>
              </w:rPr>
              <w:t>d’autres</w:t>
            </w:r>
            <w:proofErr w:type="spellEnd"/>
            <w:r>
              <w:rPr>
                <w:b/>
                <w:bCs/>
                <w:lang w:val="en-GB"/>
              </w:rPr>
              <w:t xml:space="preserve"> albums </w:t>
            </w:r>
            <w:proofErr w:type="spellStart"/>
            <w:r>
              <w:rPr>
                <w:b/>
                <w:bCs/>
                <w:lang w:val="en-GB"/>
              </w:rPr>
              <w:t>sont</w:t>
            </w:r>
            <w:proofErr w:type="spellEnd"/>
            <w:r>
              <w:rPr>
                <w:b/>
                <w:bCs/>
                <w:lang w:val="en-GB"/>
              </w:rPr>
              <w:t xml:space="preserve"> </w:t>
            </w:r>
            <w:proofErr w:type="spellStart"/>
            <w:r>
              <w:rPr>
                <w:b/>
                <w:bCs/>
                <w:lang w:val="en-GB"/>
              </w:rPr>
              <w:t>possibles</w:t>
            </w:r>
            <w:proofErr w:type="spellEnd"/>
            <w:r>
              <w:rPr>
                <w:b/>
                <w:bCs/>
                <w:lang w:val="en-GB"/>
              </w:rPr>
              <w:t xml:space="preserve"> VOIR LISTE </w:t>
            </w:r>
          </w:p>
        </w:tc>
        <w:tc>
          <w:tcPr>
            <w:tcW w:w="2261" w:type="dxa"/>
            <w:tcBorders>
              <w:top w:val="single" w:sz="4" w:space="0" w:color="auto"/>
              <w:left w:val="single" w:sz="4" w:space="0" w:color="auto"/>
              <w:bottom w:val="single" w:sz="4" w:space="0" w:color="auto"/>
              <w:right w:val="single" w:sz="4" w:space="0" w:color="auto"/>
            </w:tcBorders>
          </w:tcPr>
          <w:p w:rsidR="0002210C" w:rsidRDefault="0002210C" w:rsidP="009264AF">
            <w:pPr>
              <w:spacing w:after="0" w:line="240" w:lineRule="auto"/>
              <w:jc w:val="both"/>
              <w:rPr>
                <w:lang w:val="en-GB"/>
              </w:rPr>
            </w:pPr>
          </w:p>
        </w:tc>
        <w:tc>
          <w:tcPr>
            <w:tcW w:w="4255" w:type="dxa"/>
            <w:tcBorders>
              <w:top w:val="single" w:sz="4" w:space="0" w:color="auto"/>
              <w:left w:val="single" w:sz="4" w:space="0" w:color="auto"/>
              <w:bottom w:val="single" w:sz="4" w:space="0" w:color="auto"/>
              <w:right w:val="single" w:sz="4" w:space="0" w:color="auto"/>
            </w:tcBorders>
          </w:tcPr>
          <w:p w:rsidR="0002210C" w:rsidRDefault="0002210C" w:rsidP="009264AF">
            <w:pPr>
              <w:spacing w:after="0" w:line="240" w:lineRule="auto"/>
              <w:rPr>
                <w:lang w:val="en-GB"/>
              </w:rPr>
            </w:pPr>
          </w:p>
        </w:tc>
        <w:tc>
          <w:tcPr>
            <w:tcW w:w="2106" w:type="dxa"/>
            <w:tcBorders>
              <w:top w:val="single" w:sz="4" w:space="0" w:color="auto"/>
              <w:left w:val="single" w:sz="4" w:space="0" w:color="auto"/>
              <w:bottom w:val="single" w:sz="4" w:space="0" w:color="auto"/>
              <w:right w:val="single" w:sz="4" w:space="0" w:color="auto"/>
            </w:tcBorders>
          </w:tcPr>
          <w:p w:rsidR="0002210C" w:rsidRDefault="0002210C" w:rsidP="009264AF">
            <w:pPr>
              <w:spacing w:after="0" w:line="240" w:lineRule="auto"/>
              <w:rPr>
                <w:lang w:val="en-GB"/>
              </w:rPr>
            </w:pPr>
          </w:p>
        </w:tc>
        <w:tc>
          <w:tcPr>
            <w:tcW w:w="2482" w:type="dxa"/>
            <w:tcBorders>
              <w:top w:val="single" w:sz="4" w:space="0" w:color="auto"/>
              <w:left w:val="single" w:sz="4" w:space="0" w:color="auto"/>
              <w:bottom w:val="single" w:sz="4" w:space="0" w:color="auto"/>
              <w:right w:val="single" w:sz="4" w:space="0" w:color="auto"/>
            </w:tcBorders>
          </w:tcPr>
          <w:p w:rsidR="0002210C" w:rsidRDefault="0002210C" w:rsidP="009264AF">
            <w:pPr>
              <w:spacing w:after="0" w:line="240" w:lineRule="auto"/>
              <w:jc w:val="both"/>
              <w:rPr>
                <w:lang w:val="en-GB"/>
              </w:rPr>
            </w:pPr>
          </w:p>
        </w:tc>
      </w:tr>
      <w:tr w:rsidR="0002210C" w:rsidRPr="007877B6" w:rsidTr="009264AF">
        <w:tc>
          <w:tcPr>
            <w:tcW w:w="2996" w:type="dxa"/>
            <w:tcBorders>
              <w:top w:val="single" w:sz="4" w:space="0" w:color="auto"/>
              <w:left w:val="single" w:sz="4" w:space="0" w:color="auto"/>
              <w:bottom w:val="single" w:sz="4" w:space="0" w:color="auto"/>
              <w:right w:val="single" w:sz="4" w:space="0" w:color="auto"/>
            </w:tcBorders>
            <w:shd w:val="clear" w:color="auto" w:fill="BFBFBF"/>
          </w:tcPr>
          <w:p w:rsidR="0002210C" w:rsidRDefault="0002210C" w:rsidP="009264AF">
            <w:pPr>
              <w:spacing w:after="0" w:line="240" w:lineRule="auto"/>
              <w:rPr>
                <w:lang w:val="en-GB"/>
              </w:rPr>
            </w:pPr>
          </w:p>
        </w:tc>
        <w:tc>
          <w:tcPr>
            <w:tcW w:w="2261" w:type="dxa"/>
            <w:tcBorders>
              <w:top w:val="single" w:sz="4" w:space="0" w:color="auto"/>
              <w:left w:val="single" w:sz="4" w:space="0" w:color="auto"/>
              <w:bottom w:val="single" w:sz="4" w:space="0" w:color="auto"/>
              <w:right w:val="single" w:sz="4" w:space="0" w:color="auto"/>
            </w:tcBorders>
            <w:shd w:val="clear" w:color="auto" w:fill="BFBFBF"/>
          </w:tcPr>
          <w:p w:rsidR="0002210C" w:rsidRDefault="0002210C" w:rsidP="009264AF">
            <w:pPr>
              <w:spacing w:after="0" w:line="240" w:lineRule="auto"/>
              <w:rPr>
                <w:lang w:val="en-GB"/>
              </w:rPr>
            </w:pPr>
          </w:p>
        </w:tc>
        <w:tc>
          <w:tcPr>
            <w:tcW w:w="4255" w:type="dxa"/>
            <w:tcBorders>
              <w:top w:val="single" w:sz="4" w:space="0" w:color="auto"/>
              <w:left w:val="single" w:sz="4" w:space="0" w:color="auto"/>
              <w:bottom w:val="single" w:sz="4" w:space="0" w:color="auto"/>
              <w:right w:val="single" w:sz="4" w:space="0" w:color="auto"/>
            </w:tcBorders>
            <w:shd w:val="clear" w:color="auto" w:fill="BFBFBF"/>
          </w:tcPr>
          <w:p w:rsidR="0002210C" w:rsidRDefault="0002210C" w:rsidP="009264AF">
            <w:pPr>
              <w:spacing w:after="0" w:line="240" w:lineRule="auto"/>
              <w:rPr>
                <w:lang w:val="en-GB"/>
              </w:rPr>
            </w:pPr>
          </w:p>
          <w:p w:rsidR="00713B39" w:rsidRDefault="00713B39" w:rsidP="009264AF">
            <w:pPr>
              <w:spacing w:after="0" w:line="240" w:lineRule="auto"/>
              <w:rPr>
                <w:lang w:val="en-GB"/>
              </w:rPr>
            </w:pPr>
          </w:p>
        </w:tc>
        <w:tc>
          <w:tcPr>
            <w:tcW w:w="2106" w:type="dxa"/>
            <w:tcBorders>
              <w:top w:val="single" w:sz="4" w:space="0" w:color="auto"/>
              <w:left w:val="single" w:sz="4" w:space="0" w:color="auto"/>
              <w:bottom w:val="single" w:sz="4" w:space="0" w:color="auto"/>
              <w:right w:val="single" w:sz="4" w:space="0" w:color="auto"/>
            </w:tcBorders>
            <w:shd w:val="clear" w:color="auto" w:fill="BFBFBF"/>
          </w:tcPr>
          <w:p w:rsidR="0002210C" w:rsidRDefault="0002210C" w:rsidP="009264AF">
            <w:pPr>
              <w:spacing w:after="0" w:line="240" w:lineRule="auto"/>
              <w:rPr>
                <w:lang w:val="en-GB"/>
              </w:rPr>
            </w:pPr>
          </w:p>
        </w:tc>
        <w:tc>
          <w:tcPr>
            <w:tcW w:w="2482" w:type="dxa"/>
            <w:tcBorders>
              <w:top w:val="single" w:sz="4" w:space="0" w:color="auto"/>
              <w:left w:val="single" w:sz="4" w:space="0" w:color="auto"/>
              <w:bottom w:val="single" w:sz="4" w:space="0" w:color="auto"/>
              <w:right w:val="single" w:sz="4" w:space="0" w:color="auto"/>
            </w:tcBorders>
            <w:shd w:val="clear" w:color="auto" w:fill="BFBFBF"/>
          </w:tcPr>
          <w:p w:rsidR="0002210C" w:rsidRDefault="0002210C" w:rsidP="009264AF">
            <w:pPr>
              <w:spacing w:after="0" w:line="240" w:lineRule="auto"/>
              <w:rPr>
                <w:lang w:val="en-GB"/>
              </w:rPr>
            </w:pPr>
          </w:p>
        </w:tc>
      </w:tr>
      <w:tr w:rsidR="0002210C" w:rsidRPr="007877B6" w:rsidTr="009264AF">
        <w:tc>
          <w:tcPr>
            <w:tcW w:w="2996" w:type="dxa"/>
            <w:tcBorders>
              <w:top w:val="single" w:sz="4" w:space="0" w:color="auto"/>
              <w:left w:val="single" w:sz="4" w:space="0" w:color="auto"/>
              <w:bottom w:val="single" w:sz="4" w:space="0" w:color="auto"/>
              <w:right w:val="single" w:sz="4" w:space="0" w:color="auto"/>
            </w:tcBorders>
            <w:hideMark/>
          </w:tcPr>
          <w:p w:rsidR="0002210C" w:rsidRDefault="0002210C" w:rsidP="0002210C">
            <w:pPr>
              <w:spacing w:after="0" w:line="240" w:lineRule="auto"/>
            </w:pPr>
            <w:r>
              <w:rPr>
                <w:b/>
                <w:bCs/>
              </w:rPr>
              <w:t>2. Création d’énigmes audio</w:t>
            </w:r>
            <w:r>
              <w:t xml:space="preserve"> (ou écrites) par classe sur l’album étudié </w:t>
            </w:r>
          </w:p>
        </w:tc>
        <w:tc>
          <w:tcPr>
            <w:tcW w:w="2261" w:type="dxa"/>
            <w:tcBorders>
              <w:top w:val="single" w:sz="4" w:space="0" w:color="auto"/>
              <w:left w:val="single" w:sz="4" w:space="0" w:color="auto"/>
              <w:bottom w:val="single" w:sz="4" w:space="0" w:color="auto"/>
              <w:right w:val="single" w:sz="4" w:space="0" w:color="auto"/>
            </w:tcBorders>
            <w:hideMark/>
          </w:tcPr>
          <w:p w:rsidR="0002210C" w:rsidRDefault="0002210C" w:rsidP="009264AF">
            <w:pPr>
              <w:spacing w:after="0" w:line="240" w:lineRule="auto"/>
              <w:jc w:val="both"/>
              <w:rPr>
                <w:lang w:val="en-GB"/>
              </w:rPr>
            </w:pPr>
            <w:proofErr w:type="spellStart"/>
            <w:r>
              <w:rPr>
                <w:lang w:val="en-GB"/>
              </w:rPr>
              <w:t>Exemple</w:t>
            </w:r>
            <w:proofErr w:type="spellEnd"/>
            <w:r>
              <w:rPr>
                <w:lang w:val="en-GB"/>
              </w:rPr>
              <w:t xml:space="preserve"> de supports</w:t>
            </w:r>
          </w:p>
        </w:tc>
        <w:tc>
          <w:tcPr>
            <w:tcW w:w="4255" w:type="dxa"/>
            <w:tcBorders>
              <w:top w:val="single" w:sz="4" w:space="0" w:color="auto"/>
              <w:left w:val="single" w:sz="4" w:space="0" w:color="auto"/>
              <w:bottom w:val="single" w:sz="4" w:space="0" w:color="auto"/>
              <w:right w:val="single" w:sz="4" w:space="0" w:color="auto"/>
            </w:tcBorders>
            <w:hideMark/>
          </w:tcPr>
          <w:p w:rsidR="0002210C" w:rsidRDefault="0002210C" w:rsidP="009264AF">
            <w:pPr>
              <w:spacing w:after="0" w:line="240" w:lineRule="auto"/>
              <w:rPr>
                <w:b/>
                <w:bCs/>
                <w:lang w:val="en-GB"/>
              </w:rPr>
            </w:pPr>
            <w:r>
              <w:rPr>
                <w:b/>
                <w:bCs/>
                <w:lang w:val="en-GB"/>
              </w:rPr>
              <w:t xml:space="preserve"> Album Witch, Witch, Come to my Party</w:t>
            </w:r>
          </w:p>
        </w:tc>
        <w:tc>
          <w:tcPr>
            <w:tcW w:w="2106" w:type="dxa"/>
            <w:tcBorders>
              <w:top w:val="single" w:sz="4" w:space="0" w:color="auto"/>
              <w:left w:val="single" w:sz="4" w:space="0" w:color="auto"/>
              <w:bottom w:val="single" w:sz="4" w:space="0" w:color="auto"/>
              <w:right w:val="single" w:sz="4" w:space="0" w:color="auto"/>
            </w:tcBorders>
          </w:tcPr>
          <w:p w:rsidR="0002210C" w:rsidRDefault="0002210C" w:rsidP="009264AF">
            <w:pPr>
              <w:spacing w:after="0" w:line="240" w:lineRule="auto"/>
              <w:rPr>
                <w:lang w:val="en-GB"/>
              </w:rPr>
            </w:pPr>
          </w:p>
        </w:tc>
        <w:tc>
          <w:tcPr>
            <w:tcW w:w="2482" w:type="dxa"/>
            <w:tcBorders>
              <w:top w:val="single" w:sz="4" w:space="0" w:color="auto"/>
              <w:left w:val="single" w:sz="4" w:space="0" w:color="auto"/>
              <w:bottom w:val="single" w:sz="4" w:space="0" w:color="auto"/>
              <w:right w:val="single" w:sz="4" w:space="0" w:color="auto"/>
            </w:tcBorders>
          </w:tcPr>
          <w:p w:rsidR="0002210C" w:rsidRDefault="0002210C" w:rsidP="009264AF">
            <w:pPr>
              <w:spacing w:after="0" w:line="240" w:lineRule="auto"/>
              <w:rPr>
                <w:lang w:val="en-GB"/>
              </w:rPr>
            </w:pPr>
          </w:p>
        </w:tc>
      </w:tr>
      <w:tr w:rsidR="0002210C" w:rsidRPr="007877B6" w:rsidTr="009264AF">
        <w:tc>
          <w:tcPr>
            <w:tcW w:w="2996" w:type="dxa"/>
            <w:tcBorders>
              <w:top w:val="single" w:sz="4" w:space="0" w:color="auto"/>
              <w:left w:val="single" w:sz="4" w:space="0" w:color="auto"/>
              <w:bottom w:val="single" w:sz="4" w:space="0" w:color="auto"/>
              <w:right w:val="single" w:sz="4" w:space="0" w:color="auto"/>
            </w:tcBorders>
          </w:tcPr>
          <w:p w:rsidR="0002210C" w:rsidRDefault="0002210C" w:rsidP="009264AF">
            <w:pPr>
              <w:spacing w:after="0" w:line="240" w:lineRule="auto"/>
              <w:jc w:val="both"/>
              <w:rPr>
                <w:lang w:val="en-GB"/>
              </w:rPr>
            </w:pPr>
          </w:p>
        </w:tc>
        <w:tc>
          <w:tcPr>
            <w:tcW w:w="2261" w:type="dxa"/>
            <w:tcBorders>
              <w:top w:val="single" w:sz="4" w:space="0" w:color="auto"/>
              <w:left w:val="single" w:sz="4" w:space="0" w:color="auto"/>
              <w:bottom w:val="single" w:sz="4" w:space="0" w:color="auto"/>
              <w:right w:val="single" w:sz="4" w:space="0" w:color="auto"/>
            </w:tcBorders>
            <w:hideMark/>
          </w:tcPr>
          <w:p w:rsidR="0002210C" w:rsidRDefault="0002210C" w:rsidP="009264AF">
            <w:pPr>
              <w:spacing w:after="0" w:line="240" w:lineRule="auto"/>
              <w:jc w:val="both"/>
            </w:pPr>
            <w:r>
              <w:t>Exemples de formulations / reproductions et  productions orales</w:t>
            </w:r>
          </w:p>
        </w:tc>
        <w:tc>
          <w:tcPr>
            <w:tcW w:w="4255" w:type="dxa"/>
            <w:tcBorders>
              <w:top w:val="single" w:sz="4" w:space="0" w:color="auto"/>
              <w:left w:val="single" w:sz="4" w:space="0" w:color="auto"/>
              <w:bottom w:val="single" w:sz="4" w:space="0" w:color="auto"/>
              <w:right w:val="single" w:sz="4" w:space="0" w:color="auto"/>
            </w:tcBorders>
            <w:hideMark/>
          </w:tcPr>
          <w:p w:rsidR="0002210C" w:rsidRDefault="0002210C" w:rsidP="009264AF">
            <w:pPr>
              <w:spacing w:after="0" w:line="240" w:lineRule="auto"/>
              <w:rPr>
                <w:i/>
                <w:lang w:val="en-US"/>
              </w:rPr>
            </w:pPr>
            <w:r>
              <w:rPr>
                <w:i/>
                <w:lang w:val="en-US"/>
              </w:rPr>
              <w:t>“she’s old”</w:t>
            </w:r>
          </w:p>
          <w:p w:rsidR="0002210C" w:rsidRDefault="0002210C" w:rsidP="009264AF">
            <w:pPr>
              <w:spacing w:after="0" w:line="240" w:lineRule="auto"/>
              <w:rPr>
                <w:i/>
                <w:lang w:val="en-US"/>
              </w:rPr>
            </w:pPr>
            <w:r>
              <w:rPr>
                <w:i/>
                <w:lang w:val="en-US"/>
              </w:rPr>
              <w:t>“She has a cat”</w:t>
            </w:r>
          </w:p>
          <w:p w:rsidR="0002210C" w:rsidRDefault="0002210C" w:rsidP="009264AF">
            <w:pPr>
              <w:spacing w:after="0" w:line="240" w:lineRule="auto"/>
              <w:rPr>
                <w:i/>
                <w:lang w:val="en-US"/>
              </w:rPr>
            </w:pPr>
            <w:r>
              <w:rPr>
                <w:i/>
                <w:lang w:val="en-US"/>
              </w:rPr>
              <w:t>“She has a hat”</w:t>
            </w:r>
          </w:p>
          <w:p w:rsidR="0002210C" w:rsidRDefault="0002210C" w:rsidP="009264AF">
            <w:pPr>
              <w:spacing w:after="0" w:line="240" w:lineRule="auto"/>
              <w:rPr>
                <w:i/>
                <w:lang w:val="en-GB"/>
              </w:rPr>
            </w:pPr>
            <w:r>
              <w:rPr>
                <w:i/>
                <w:lang w:val="en-US"/>
              </w:rPr>
              <w:t>“She has a long nose.”</w:t>
            </w:r>
          </w:p>
        </w:tc>
        <w:tc>
          <w:tcPr>
            <w:tcW w:w="2106" w:type="dxa"/>
            <w:tcBorders>
              <w:top w:val="single" w:sz="4" w:space="0" w:color="auto"/>
              <w:left w:val="single" w:sz="4" w:space="0" w:color="auto"/>
              <w:bottom w:val="single" w:sz="4" w:space="0" w:color="auto"/>
              <w:right w:val="single" w:sz="4" w:space="0" w:color="auto"/>
            </w:tcBorders>
            <w:hideMark/>
          </w:tcPr>
          <w:p w:rsidR="0002210C" w:rsidRDefault="0002210C" w:rsidP="009264AF">
            <w:pPr>
              <w:spacing w:after="0" w:line="240" w:lineRule="auto"/>
              <w:rPr>
                <w:i/>
                <w:lang w:val="en-US"/>
              </w:rPr>
            </w:pPr>
            <w:r>
              <w:rPr>
                <w:i/>
                <w:lang w:val="en-US"/>
              </w:rPr>
              <w:t xml:space="preserve">She looks ugly/terrible. </w:t>
            </w:r>
          </w:p>
          <w:p w:rsidR="0002210C" w:rsidRDefault="0002210C" w:rsidP="009264AF">
            <w:pPr>
              <w:spacing w:after="0" w:line="240" w:lineRule="auto"/>
              <w:rPr>
                <w:i/>
                <w:lang w:val="en-US"/>
              </w:rPr>
            </w:pPr>
            <w:r>
              <w:rPr>
                <w:i/>
                <w:lang w:val="en-US"/>
              </w:rPr>
              <w:t xml:space="preserve">She has a (blue) hat. </w:t>
            </w:r>
          </w:p>
          <w:p w:rsidR="0002210C" w:rsidRDefault="0002210C" w:rsidP="009264AF">
            <w:pPr>
              <w:spacing w:after="0" w:line="240" w:lineRule="auto"/>
              <w:rPr>
                <w:i/>
                <w:lang w:val="en-GB"/>
              </w:rPr>
            </w:pPr>
            <w:proofErr w:type="gramStart"/>
            <w:r>
              <w:rPr>
                <w:i/>
                <w:lang w:val="en-US"/>
              </w:rPr>
              <w:t>she</w:t>
            </w:r>
            <w:proofErr w:type="gramEnd"/>
            <w:r>
              <w:rPr>
                <w:i/>
                <w:lang w:val="en-US"/>
              </w:rPr>
              <w:t xml:space="preserve"> has a long (blue) dress. </w:t>
            </w:r>
          </w:p>
          <w:p w:rsidR="0002210C" w:rsidRDefault="0002210C" w:rsidP="009264AF">
            <w:pPr>
              <w:spacing w:after="0" w:line="240" w:lineRule="auto"/>
              <w:rPr>
                <w:i/>
                <w:lang w:val="en-GB"/>
              </w:rPr>
            </w:pPr>
            <w:proofErr w:type="gramStart"/>
            <w:r>
              <w:rPr>
                <w:i/>
                <w:lang w:val="en-GB"/>
              </w:rPr>
              <w:t>she</w:t>
            </w:r>
            <w:proofErr w:type="gramEnd"/>
            <w:r>
              <w:rPr>
                <w:i/>
                <w:lang w:val="en-GB"/>
              </w:rPr>
              <w:t xml:space="preserve"> has a small black cat. </w:t>
            </w:r>
          </w:p>
        </w:tc>
        <w:tc>
          <w:tcPr>
            <w:tcW w:w="2482" w:type="dxa"/>
            <w:tcBorders>
              <w:top w:val="single" w:sz="4" w:space="0" w:color="auto"/>
              <w:left w:val="single" w:sz="4" w:space="0" w:color="auto"/>
              <w:bottom w:val="single" w:sz="4" w:space="0" w:color="auto"/>
              <w:right w:val="single" w:sz="4" w:space="0" w:color="auto"/>
            </w:tcBorders>
            <w:hideMark/>
          </w:tcPr>
          <w:p w:rsidR="0002210C" w:rsidRDefault="0002210C" w:rsidP="009264AF">
            <w:pPr>
              <w:spacing w:after="0" w:line="240" w:lineRule="auto"/>
              <w:rPr>
                <w:i/>
                <w:lang w:val="en-GB"/>
              </w:rPr>
            </w:pPr>
            <w:r>
              <w:rPr>
                <w:i/>
                <w:lang w:val="en-GB"/>
              </w:rPr>
              <w:t>She has … and she has … but she doesn’t have …</w:t>
            </w:r>
          </w:p>
          <w:p w:rsidR="0002210C" w:rsidRDefault="0002210C" w:rsidP="009264AF">
            <w:pPr>
              <w:spacing w:after="0" w:line="240" w:lineRule="auto"/>
              <w:rPr>
                <w:i/>
                <w:lang w:val="en-GB"/>
              </w:rPr>
            </w:pPr>
            <w:r>
              <w:rPr>
                <w:i/>
                <w:lang w:val="en-GB"/>
              </w:rPr>
              <w:t>She is … and she is … but she isn’t…</w:t>
            </w:r>
          </w:p>
        </w:tc>
      </w:tr>
      <w:tr w:rsidR="0002210C" w:rsidTr="009264AF">
        <w:tc>
          <w:tcPr>
            <w:tcW w:w="2996" w:type="dxa"/>
            <w:tcBorders>
              <w:top w:val="single" w:sz="4" w:space="0" w:color="auto"/>
              <w:left w:val="single" w:sz="4" w:space="0" w:color="auto"/>
              <w:bottom w:val="single" w:sz="4" w:space="0" w:color="auto"/>
              <w:right w:val="single" w:sz="4" w:space="0" w:color="auto"/>
            </w:tcBorders>
            <w:hideMark/>
          </w:tcPr>
          <w:p w:rsidR="0002210C" w:rsidRDefault="0002210C" w:rsidP="009264AF">
            <w:pPr>
              <w:spacing w:after="0" w:line="240" w:lineRule="auto"/>
              <w:jc w:val="both"/>
            </w:pPr>
            <w:r>
              <w:rPr>
                <w:b/>
                <w:bCs/>
              </w:rPr>
              <w:t>2bis.</w:t>
            </w:r>
            <w:r>
              <w:t xml:space="preserve"> </w:t>
            </w:r>
            <w:r>
              <w:rPr>
                <w:b/>
                <w:bCs/>
              </w:rPr>
              <w:t>Imaginer des indices</w:t>
            </w:r>
            <w:r>
              <w:t xml:space="preserve"> (« clues ») quand c’est possible.</w:t>
            </w:r>
          </w:p>
        </w:tc>
        <w:tc>
          <w:tcPr>
            <w:tcW w:w="2261" w:type="dxa"/>
            <w:tcBorders>
              <w:top w:val="single" w:sz="4" w:space="0" w:color="auto"/>
              <w:left w:val="single" w:sz="4" w:space="0" w:color="auto"/>
              <w:bottom w:val="single" w:sz="4" w:space="0" w:color="auto"/>
              <w:right w:val="single" w:sz="4" w:space="0" w:color="auto"/>
            </w:tcBorders>
            <w:hideMark/>
          </w:tcPr>
          <w:p w:rsidR="0002210C" w:rsidRDefault="0002210C" w:rsidP="009264AF">
            <w:pPr>
              <w:spacing w:after="0" w:line="240" w:lineRule="auto"/>
              <w:jc w:val="both"/>
            </w:pPr>
            <w:r>
              <w:t>Exemples</w:t>
            </w:r>
          </w:p>
        </w:tc>
        <w:tc>
          <w:tcPr>
            <w:tcW w:w="4255" w:type="dxa"/>
            <w:tcBorders>
              <w:top w:val="single" w:sz="4" w:space="0" w:color="auto"/>
              <w:left w:val="single" w:sz="4" w:space="0" w:color="auto"/>
              <w:bottom w:val="single" w:sz="4" w:space="0" w:color="auto"/>
              <w:right w:val="single" w:sz="4" w:space="0" w:color="auto"/>
            </w:tcBorders>
            <w:hideMark/>
          </w:tcPr>
          <w:p w:rsidR="0002210C" w:rsidRDefault="0002210C" w:rsidP="009264AF">
            <w:pPr>
              <w:spacing w:after="0" w:line="240" w:lineRule="auto"/>
            </w:pPr>
            <w:r>
              <w:t>Passer un extrait sonore et trouver de quel album il s’agit</w:t>
            </w:r>
            <w:r w:rsidR="00713B39">
              <w:t xml:space="preserve"> (parmi les trois proposés)</w:t>
            </w:r>
          </w:p>
        </w:tc>
        <w:tc>
          <w:tcPr>
            <w:tcW w:w="2106" w:type="dxa"/>
            <w:tcBorders>
              <w:top w:val="single" w:sz="4" w:space="0" w:color="auto"/>
              <w:left w:val="single" w:sz="4" w:space="0" w:color="auto"/>
              <w:bottom w:val="single" w:sz="4" w:space="0" w:color="auto"/>
              <w:right w:val="single" w:sz="4" w:space="0" w:color="auto"/>
            </w:tcBorders>
            <w:hideMark/>
          </w:tcPr>
          <w:p w:rsidR="0002210C" w:rsidRDefault="0002210C" w:rsidP="009264AF">
            <w:pPr>
              <w:spacing w:after="0" w:line="240" w:lineRule="auto"/>
            </w:pPr>
            <w:r>
              <w:t>Trouver le nom d’un lieu</w:t>
            </w:r>
            <w:r w:rsidR="00713B39">
              <w:t>….</w:t>
            </w:r>
            <w:r>
              <w:t xml:space="preserve"> à partir du mot épelé</w:t>
            </w:r>
          </w:p>
        </w:tc>
        <w:tc>
          <w:tcPr>
            <w:tcW w:w="2482" w:type="dxa"/>
            <w:tcBorders>
              <w:top w:val="single" w:sz="4" w:space="0" w:color="auto"/>
              <w:left w:val="single" w:sz="4" w:space="0" w:color="auto"/>
              <w:bottom w:val="single" w:sz="4" w:space="0" w:color="auto"/>
              <w:right w:val="single" w:sz="4" w:space="0" w:color="auto"/>
            </w:tcBorders>
            <w:hideMark/>
          </w:tcPr>
          <w:p w:rsidR="0002210C" w:rsidRDefault="0002210C" w:rsidP="009264AF">
            <w:pPr>
              <w:spacing w:after="0" w:line="240" w:lineRule="auto"/>
            </w:pPr>
            <w:r>
              <w:t>Dessiner le portrait d’un personnage à partir d’un support audio</w:t>
            </w:r>
          </w:p>
        </w:tc>
      </w:tr>
      <w:tr w:rsidR="0002210C" w:rsidTr="009264AF">
        <w:tc>
          <w:tcPr>
            <w:tcW w:w="14100" w:type="dxa"/>
            <w:gridSpan w:val="5"/>
            <w:tcBorders>
              <w:top w:val="single" w:sz="4" w:space="0" w:color="auto"/>
              <w:left w:val="single" w:sz="4" w:space="0" w:color="auto"/>
              <w:bottom w:val="single" w:sz="4" w:space="0" w:color="auto"/>
              <w:right w:val="single" w:sz="4" w:space="0" w:color="auto"/>
            </w:tcBorders>
            <w:hideMark/>
          </w:tcPr>
          <w:p w:rsidR="0002210C" w:rsidRDefault="0002210C" w:rsidP="009264AF">
            <w:pPr>
              <w:spacing w:after="0" w:line="240" w:lineRule="auto"/>
            </w:pPr>
            <w:r>
              <w:rPr>
                <w:b/>
                <w:bCs/>
              </w:rPr>
              <w:t>Un défi</w:t>
            </w:r>
            <w:r>
              <w:t xml:space="preserve"> est organisé au niveau du cycle sous la forme d’énigmes audio à résoudre sur les 3 albums (échanges de fichiers MP3 ou MP4)</w:t>
            </w:r>
          </w:p>
          <w:p w:rsidR="00713B39" w:rsidRDefault="00713B39" w:rsidP="009264AF">
            <w:pPr>
              <w:spacing w:after="0" w:line="240" w:lineRule="auto"/>
            </w:pPr>
          </w:p>
          <w:p w:rsidR="00713B39" w:rsidRDefault="00713B39" w:rsidP="009264AF">
            <w:pPr>
              <w:spacing w:after="0" w:line="240" w:lineRule="auto"/>
            </w:pPr>
          </w:p>
        </w:tc>
      </w:tr>
      <w:tr w:rsidR="0002210C" w:rsidTr="009264AF">
        <w:tc>
          <w:tcPr>
            <w:tcW w:w="14100" w:type="dxa"/>
            <w:gridSpan w:val="5"/>
            <w:tcBorders>
              <w:top w:val="single" w:sz="4" w:space="0" w:color="auto"/>
              <w:left w:val="single" w:sz="4" w:space="0" w:color="auto"/>
              <w:bottom w:val="single" w:sz="4" w:space="0" w:color="auto"/>
              <w:right w:val="single" w:sz="4" w:space="0" w:color="auto"/>
            </w:tcBorders>
            <w:shd w:val="clear" w:color="auto" w:fill="A8D08D"/>
          </w:tcPr>
          <w:p w:rsidR="0002210C" w:rsidRDefault="0002210C" w:rsidP="009264AF">
            <w:pPr>
              <w:spacing w:after="0" w:line="240" w:lineRule="auto"/>
              <w:jc w:val="both"/>
            </w:pPr>
          </w:p>
          <w:p w:rsidR="00713B39" w:rsidRDefault="00713B39" w:rsidP="009264AF">
            <w:pPr>
              <w:spacing w:after="0" w:line="240" w:lineRule="auto"/>
              <w:jc w:val="both"/>
            </w:pPr>
          </w:p>
          <w:p w:rsidR="00713B39" w:rsidRDefault="00713B39" w:rsidP="009264AF">
            <w:pPr>
              <w:spacing w:after="0" w:line="240" w:lineRule="auto"/>
              <w:jc w:val="both"/>
            </w:pPr>
          </w:p>
          <w:p w:rsidR="00713B39" w:rsidRDefault="00713B39" w:rsidP="009264AF">
            <w:pPr>
              <w:spacing w:after="0" w:line="240" w:lineRule="auto"/>
              <w:jc w:val="both"/>
            </w:pPr>
          </w:p>
          <w:p w:rsidR="00713B39" w:rsidRDefault="00713B39" w:rsidP="009264AF">
            <w:pPr>
              <w:spacing w:after="0" w:line="240" w:lineRule="auto"/>
              <w:jc w:val="both"/>
            </w:pPr>
          </w:p>
        </w:tc>
      </w:tr>
      <w:tr w:rsidR="0002210C" w:rsidTr="009264AF">
        <w:tc>
          <w:tcPr>
            <w:tcW w:w="14100" w:type="dxa"/>
            <w:gridSpan w:val="5"/>
            <w:tcBorders>
              <w:top w:val="single" w:sz="4" w:space="0" w:color="auto"/>
              <w:left w:val="single" w:sz="4" w:space="0" w:color="auto"/>
              <w:bottom w:val="single" w:sz="4" w:space="0" w:color="auto"/>
              <w:right w:val="single" w:sz="4" w:space="0" w:color="auto"/>
            </w:tcBorders>
          </w:tcPr>
          <w:p w:rsidR="0002210C" w:rsidRDefault="00713B39" w:rsidP="009264AF">
            <w:pPr>
              <w:spacing w:after="0" w:line="240" w:lineRule="auto"/>
            </w:pPr>
            <w:r>
              <w:rPr>
                <w:b/>
                <w:bCs/>
              </w:rPr>
              <w:t>3</w:t>
            </w:r>
            <w:r w:rsidR="0002210C">
              <w:rPr>
                <w:b/>
                <w:bCs/>
              </w:rPr>
              <w:t>. Temps d’échanges et de jeu</w:t>
            </w:r>
            <w:r w:rsidR="0002210C">
              <w:t xml:space="preserve"> des énigmes oralisées (fichiers MP3) inter classes</w:t>
            </w:r>
          </w:p>
          <w:p w:rsidR="0002210C" w:rsidRDefault="0002210C" w:rsidP="009264AF">
            <w:pPr>
              <w:spacing w:after="0" w:line="240" w:lineRule="auto"/>
            </w:pPr>
          </w:p>
        </w:tc>
      </w:tr>
      <w:tr w:rsidR="0002210C" w:rsidTr="009264AF">
        <w:tc>
          <w:tcPr>
            <w:tcW w:w="14100" w:type="dxa"/>
            <w:gridSpan w:val="5"/>
            <w:tcBorders>
              <w:top w:val="single" w:sz="4" w:space="0" w:color="auto"/>
              <w:left w:val="single" w:sz="4" w:space="0" w:color="auto"/>
              <w:bottom w:val="single" w:sz="4" w:space="0" w:color="auto"/>
              <w:right w:val="single" w:sz="4" w:space="0" w:color="auto"/>
            </w:tcBorders>
          </w:tcPr>
          <w:p w:rsidR="0002210C" w:rsidRDefault="00713B39" w:rsidP="009264AF">
            <w:pPr>
              <w:spacing w:after="0" w:line="240" w:lineRule="auto"/>
            </w:pPr>
            <w:r>
              <w:rPr>
                <w:b/>
                <w:bCs/>
              </w:rPr>
              <w:t>4</w:t>
            </w:r>
            <w:r w:rsidR="0002210C">
              <w:rPr>
                <w:b/>
                <w:bCs/>
              </w:rPr>
              <w:t>. Création d’une nouvelle histoire</w:t>
            </w:r>
            <w:r w:rsidR="0002210C">
              <w:t xml:space="preserve"> à partir d’éléments pris dans les albums (récit illustré ou numérisé</w:t>
            </w:r>
            <w:r>
              <w:t>…..</w:t>
            </w:r>
            <w:r w:rsidR="0002210C">
              <w:t>)</w:t>
            </w:r>
          </w:p>
          <w:p w:rsidR="0002210C" w:rsidRDefault="0002210C" w:rsidP="009264AF">
            <w:pPr>
              <w:spacing w:after="0" w:line="240" w:lineRule="auto"/>
            </w:pPr>
          </w:p>
        </w:tc>
      </w:tr>
      <w:tr w:rsidR="0002210C" w:rsidTr="009264AF">
        <w:tc>
          <w:tcPr>
            <w:tcW w:w="14100" w:type="dxa"/>
            <w:gridSpan w:val="5"/>
            <w:tcBorders>
              <w:top w:val="single" w:sz="4" w:space="0" w:color="auto"/>
              <w:left w:val="single" w:sz="4" w:space="0" w:color="auto"/>
              <w:bottom w:val="single" w:sz="4" w:space="0" w:color="auto"/>
              <w:right w:val="single" w:sz="4" w:space="0" w:color="auto"/>
            </w:tcBorders>
          </w:tcPr>
          <w:p w:rsidR="0002210C" w:rsidRDefault="00713B39" w:rsidP="009264AF">
            <w:pPr>
              <w:spacing w:after="0" w:line="240" w:lineRule="auto"/>
            </w:pPr>
            <w:r>
              <w:rPr>
                <w:b/>
                <w:bCs/>
              </w:rPr>
              <w:t>5</w:t>
            </w:r>
            <w:r w:rsidR="0002210C">
              <w:rPr>
                <w:b/>
                <w:bCs/>
              </w:rPr>
              <w:t xml:space="preserve">. </w:t>
            </w:r>
            <w:r>
              <w:rPr>
                <w:b/>
                <w:bCs/>
              </w:rPr>
              <w:t>Saynète</w:t>
            </w:r>
            <w:r w:rsidR="0002210C">
              <w:rPr>
                <w:b/>
                <w:bCs/>
              </w:rPr>
              <w:t xml:space="preserve"> ou mise en scène des dialogues</w:t>
            </w:r>
            <w:r w:rsidR="0002210C">
              <w:t xml:space="preserve"> sur fond d’image (diapositive) présentée lors des visites des écoles au collège</w:t>
            </w:r>
          </w:p>
          <w:p w:rsidR="0002210C" w:rsidRDefault="0002210C" w:rsidP="009264AF">
            <w:pPr>
              <w:spacing w:after="0" w:line="240" w:lineRule="auto"/>
            </w:pPr>
          </w:p>
        </w:tc>
      </w:tr>
    </w:tbl>
    <w:p w:rsidR="00360FFB" w:rsidRDefault="00360FFB"/>
    <w:p w:rsidR="00713B39" w:rsidRDefault="00713B39" w:rsidP="00713B39">
      <w:pPr>
        <w:pStyle w:val="Titre"/>
        <w:rPr>
          <w:sz w:val="28"/>
          <w:szCs w:val="28"/>
        </w:rPr>
      </w:pPr>
    </w:p>
    <w:p w:rsidR="00713B39" w:rsidRDefault="00713B39" w:rsidP="00713B39">
      <w:pPr>
        <w:pStyle w:val="Titre"/>
        <w:rPr>
          <w:rFonts w:cs="Times New Roman"/>
          <w:sz w:val="28"/>
          <w:szCs w:val="28"/>
        </w:rPr>
      </w:pPr>
      <w:r>
        <w:rPr>
          <w:sz w:val="28"/>
          <w:szCs w:val="28"/>
        </w:rPr>
        <w:t xml:space="preserve">Progression en LV au cycle 3 – </w:t>
      </w:r>
      <w:r>
        <w:rPr>
          <w:b/>
          <w:bCs/>
          <w:sz w:val="28"/>
          <w:szCs w:val="28"/>
        </w:rPr>
        <w:t>Parler en continu</w:t>
      </w:r>
    </w:p>
    <w:p w:rsidR="00713B39" w:rsidRDefault="00713B39"/>
    <w:tbl>
      <w:tblPr>
        <w:tblStyle w:val="Grilledutableau"/>
        <w:tblpPr w:leftFromText="141" w:rightFromText="141" w:vertAnchor="text" w:tblpX="-147" w:tblpY="79"/>
        <w:tblW w:w="14736" w:type="dxa"/>
        <w:tblInd w:w="0" w:type="dxa"/>
        <w:tblLook w:val="04A0" w:firstRow="1" w:lastRow="0" w:firstColumn="1" w:lastColumn="0" w:noHBand="0" w:noVBand="1"/>
      </w:tblPr>
      <w:tblGrid>
        <w:gridCol w:w="2420"/>
        <w:gridCol w:w="4403"/>
        <w:gridCol w:w="4403"/>
        <w:gridCol w:w="3510"/>
      </w:tblGrid>
      <w:tr w:rsidR="00713B39" w:rsidTr="00713B39">
        <w:trPr>
          <w:trHeight w:val="329"/>
        </w:trPr>
        <w:tc>
          <w:tcPr>
            <w:tcW w:w="14736" w:type="dxa"/>
            <w:gridSpan w:val="4"/>
          </w:tcPr>
          <w:p w:rsidR="00713B39" w:rsidRDefault="00713B39" w:rsidP="00713B39">
            <w:r w:rsidRPr="00C609F9">
              <w:rPr>
                <w:b/>
              </w:rPr>
              <w:t>Compétence</w:t>
            </w:r>
            <w:r>
              <w:rPr>
                <w:b/>
              </w:rPr>
              <w:t>s</w:t>
            </w:r>
            <w:r w:rsidRPr="00C609F9">
              <w:rPr>
                <w:b/>
              </w:rPr>
              <w:t xml:space="preserve"> visée</w:t>
            </w:r>
            <w:r>
              <w:rPr>
                <w:b/>
              </w:rPr>
              <w:t>s</w:t>
            </w:r>
            <w:r w:rsidRPr="00222434">
              <w:rPr>
                <w:b/>
                <w:i/>
                <w:sz w:val="28"/>
                <w:szCs w:val="28"/>
              </w:rPr>
              <w:t xml:space="preserve"> </w:t>
            </w:r>
            <w:r>
              <w:rPr>
                <w:b/>
                <w:i/>
                <w:sz w:val="28"/>
                <w:szCs w:val="28"/>
              </w:rPr>
              <w:t xml:space="preserve">    Lire à haute voix et de manière expressive un texte bref</w:t>
            </w:r>
          </w:p>
        </w:tc>
      </w:tr>
      <w:tr w:rsidR="00713B39" w:rsidRPr="00C609F9" w:rsidTr="00713B39">
        <w:trPr>
          <w:trHeight w:val="278"/>
        </w:trPr>
        <w:tc>
          <w:tcPr>
            <w:tcW w:w="2420" w:type="dxa"/>
          </w:tcPr>
          <w:p w:rsidR="00713B39" w:rsidRPr="00C609F9" w:rsidRDefault="00713B39" w:rsidP="00713B39">
            <w:pPr>
              <w:jc w:val="center"/>
              <w:rPr>
                <w:b/>
              </w:rPr>
            </w:pPr>
            <w:r>
              <w:rPr>
                <w:b/>
              </w:rPr>
              <w:t>Scénario</w:t>
            </w:r>
          </w:p>
        </w:tc>
        <w:tc>
          <w:tcPr>
            <w:tcW w:w="4403" w:type="dxa"/>
          </w:tcPr>
          <w:p w:rsidR="00713B39" w:rsidRPr="00C609F9" w:rsidRDefault="00713B39" w:rsidP="00713B39">
            <w:pPr>
              <w:jc w:val="center"/>
              <w:rPr>
                <w:b/>
              </w:rPr>
            </w:pPr>
            <w:r w:rsidRPr="00C609F9">
              <w:rPr>
                <w:b/>
              </w:rPr>
              <w:t>CM1</w:t>
            </w:r>
          </w:p>
        </w:tc>
        <w:tc>
          <w:tcPr>
            <w:tcW w:w="4403" w:type="dxa"/>
          </w:tcPr>
          <w:p w:rsidR="00713B39" w:rsidRPr="00C609F9" w:rsidRDefault="00713B39" w:rsidP="00713B39">
            <w:pPr>
              <w:jc w:val="center"/>
              <w:rPr>
                <w:b/>
              </w:rPr>
            </w:pPr>
            <w:r w:rsidRPr="00C609F9">
              <w:rPr>
                <w:b/>
              </w:rPr>
              <w:t>CM2</w:t>
            </w:r>
          </w:p>
        </w:tc>
        <w:tc>
          <w:tcPr>
            <w:tcW w:w="3510" w:type="dxa"/>
          </w:tcPr>
          <w:p w:rsidR="00713B39" w:rsidRPr="00C609F9" w:rsidRDefault="00713B39" w:rsidP="00713B39">
            <w:pPr>
              <w:jc w:val="center"/>
              <w:rPr>
                <w:b/>
              </w:rPr>
            </w:pPr>
            <w:r w:rsidRPr="00C609F9">
              <w:rPr>
                <w:b/>
              </w:rPr>
              <w:t>6ème</w:t>
            </w:r>
          </w:p>
        </w:tc>
      </w:tr>
      <w:tr w:rsidR="00713B39" w:rsidTr="00713B39">
        <w:trPr>
          <w:trHeight w:val="1193"/>
        </w:trPr>
        <w:tc>
          <w:tcPr>
            <w:tcW w:w="2420" w:type="dxa"/>
          </w:tcPr>
          <w:p w:rsidR="00713B39" w:rsidRPr="00280673" w:rsidRDefault="00713B39" w:rsidP="00713B39">
            <w:r>
              <w:t>Raconter une histoire.</w:t>
            </w:r>
          </w:p>
        </w:tc>
        <w:tc>
          <w:tcPr>
            <w:tcW w:w="4403" w:type="dxa"/>
          </w:tcPr>
          <w:p w:rsidR="00713B39" w:rsidRDefault="00713B39" w:rsidP="00713B39">
            <w:r w:rsidRPr="00222434">
              <w:rPr>
                <w:b/>
              </w:rPr>
              <w:t>Tâche finale</w:t>
            </w:r>
            <w:r>
              <w:t xml:space="preserve"> : Création d’un album sonore court et simple. Un petit groupe d’élèves se répartissent les rôles de l’histoire et enregistrent une version audio de l’album. </w:t>
            </w:r>
          </w:p>
          <w:p w:rsidR="00713B39" w:rsidRPr="00CA290C" w:rsidRDefault="00713B39" w:rsidP="00713B39">
            <w:r w:rsidRPr="00222434">
              <w:rPr>
                <w:b/>
              </w:rPr>
              <w:t>Destinataire </w:t>
            </w:r>
            <w:r>
              <w:rPr>
                <w:b/>
              </w:rPr>
              <w:t xml:space="preserve">possible </w:t>
            </w:r>
            <w:r>
              <w:t>: Les élèves de cycle 2, pour qui cet album sonore est un support pour une compréhension orale.</w:t>
            </w:r>
          </w:p>
        </w:tc>
        <w:tc>
          <w:tcPr>
            <w:tcW w:w="4403" w:type="dxa"/>
          </w:tcPr>
          <w:p w:rsidR="00713B39" w:rsidRDefault="00713B39" w:rsidP="00713B39">
            <w:r w:rsidRPr="00222434">
              <w:rPr>
                <w:b/>
              </w:rPr>
              <w:t>Tâche finale</w:t>
            </w:r>
            <w:r>
              <w:t> : Création d’un album sonore. Un petit groupe d’élèves se répartissent les rôles de l’histoire et enregistrent une version audio de l’album.</w:t>
            </w:r>
          </w:p>
          <w:p w:rsidR="00713B39" w:rsidRDefault="00713B39" w:rsidP="00713B39">
            <w:r w:rsidRPr="00222434">
              <w:rPr>
                <w:b/>
              </w:rPr>
              <w:t>Destinataire </w:t>
            </w:r>
            <w:r>
              <w:rPr>
                <w:b/>
              </w:rPr>
              <w:t xml:space="preserve">possible </w:t>
            </w:r>
            <w:r>
              <w:t xml:space="preserve">: Les élèves de CM1, ou bien les élèves d’une autre école du réseau dans le cadre d’un échange. </w:t>
            </w:r>
          </w:p>
        </w:tc>
        <w:tc>
          <w:tcPr>
            <w:tcW w:w="3510" w:type="dxa"/>
          </w:tcPr>
          <w:p w:rsidR="00713B39" w:rsidRDefault="00713B39" w:rsidP="00713B39">
            <w:r w:rsidRPr="00222434">
              <w:rPr>
                <w:b/>
              </w:rPr>
              <w:t>Tâche finale</w:t>
            </w:r>
            <w:r>
              <w:t> : Création d’un album sonore. Un petit groupe d’élèves se répartissent les rôles de l’histoire et enregistrent une version audio de l’album.</w:t>
            </w:r>
          </w:p>
          <w:p w:rsidR="00713B39" w:rsidRDefault="00713B39" w:rsidP="00713B39">
            <w:r w:rsidRPr="00222434">
              <w:rPr>
                <w:b/>
              </w:rPr>
              <w:t>Destinataire </w:t>
            </w:r>
            <w:r>
              <w:rPr>
                <w:b/>
              </w:rPr>
              <w:t xml:space="preserve">possible </w:t>
            </w:r>
            <w:r>
              <w:t>: Les élèves de primaire du réseau dans le cadre d’une action type « défi lecture », ou bien les élèves d’un autre collège dans le cadre d’un échange.</w:t>
            </w:r>
          </w:p>
        </w:tc>
      </w:tr>
      <w:tr w:rsidR="00713B39" w:rsidRPr="00F10E01" w:rsidTr="00713B39">
        <w:trPr>
          <w:trHeight w:val="274"/>
        </w:trPr>
        <w:tc>
          <w:tcPr>
            <w:tcW w:w="2420" w:type="dxa"/>
          </w:tcPr>
          <w:p w:rsidR="00713B39" w:rsidRDefault="00713B39" w:rsidP="00713B39">
            <w:r>
              <w:lastRenderedPageBreak/>
              <w:t xml:space="preserve">Exemples de </w:t>
            </w:r>
            <w:r w:rsidRPr="00713B39">
              <w:rPr>
                <w:b/>
              </w:rPr>
              <w:t>supports</w:t>
            </w:r>
            <w:r>
              <w:t xml:space="preserve"> ou de mise en œuvre</w:t>
            </w:r>
          </w:p>
        </w:tc>
        <w:tc>
          <w:tcPr>
            <w:tcW w:w="12316" w:type="dxa"/>
            <w:gridSpan w:val="3"/>
          </w:tcPr>
          <w:p w:rsidR="00713B39" w:rsidRDefault="00713B39" w:rsidP="00713B39">
            <w:r>
              <w:t xml:space="preserve">Albums de littérature jeunesse.  </w:t>
            </w:r>
          </w:p>
          <w:p w:rsidR="00713B39" w:rsidRPr="00F10E01" w:rsidRDefault="00713B39" w:rsidP="00713B39">
            <w:pPr>
              <w:rPr>
                <w:sz w:val="16"/>
                <w:szCs w:val="16"/>
              </w:rPr>
            </w:pPr>
          </w:p>
        </w:tc>
      </w:tr>
      <w:tr w:rsidR="00713B39" w:rsidRPr="0029537C" w:rsidTr="00713B39">
        <w:trPr>
          <w:trHeight w:val="1862"/>
        </w:trPr>
        <w:tc>
          <w:tcPr>
            <w:tcW w:w="2420" w:type="dxa"/>
            <w:vMerge w:val="restart"/>
          </w:tcPr>
          <w:p w:rsidR="00713B39" w:rsidRDefault="00713B39" w:rsidP="00713B39">
            <w:r>
              <w:t>Objectifs linguistiques et  culturels</w:t>
            </w:r>
          </w:p>
          <w:p w:rsidR="00713B39" w:rsidRDefault="00713B39" w:rsidP="00713B39"/>
          <w:p w:rsidR="00713B39" w:rsidRDefault="00713B39" w:rsidP="00713B39"/>
          <w:p w:rsidR="00713B39" w:rsidRDefault="00713B39" w:rsidP="00713B39"/>
        </w:tc>
        <w:tc>
          <w:tcPr>
            <w:tcW w:w="4403" w:type="dxa"/>
          </w:tcPr>
          <w:p w:rsidR="00713B39" w:rsidRDefault="00713B39" w:rsidP="00713B39">
            <w:r w:rsidRPr="0029537C">
              <w:rPr>
                <w:b/>
              </w:rPr>
              <w:t>Lexique :</w:t>
            </w:r>
            <w:r>
              <w:t xml:space="preserve"> Simple et répétitif.</w:t>
            </w:r>
          </w:p>
          <w:p w:rsidR="00713B39" w:rsidRDefault="00713B39" w:rsidP="00713B39">
            <w:r w:rsidRPr="0029537C">
              <w:rPr>
                <w:b/>
              </w:rPr>
              <w:t>Grammaire :</w:t>
            </w:r>
            <w:r>
              <w:t xml:space="preserve"> En fonction du support.</w:t>
            </w:r>
          </w:p>
          <w:p w:rsidR="00713B39" w:rsidRPr="000B3F0E" w:rsidRDefault="00713B39" w:rsidP="00713B39">
            <w:r w:rsidRPr="0029537C">
              <w:rPr>
                <w:b/>
              </w:rPr>
              <w:t>Phonologie :</w:t>
            </w:r>
            <w:r>
              <w:rPr>
                <w:b/>
              </w:rPr>
              <w:t xml:space="preserve"> </w:t>
            </w:r>
            <w:r>
              <w:t>Accentuation, intonation, rythme, théâtralisation.</w:t>
            </w:r>
          </w:p>
        </w:tc>
        <w:tc>
          <w:tcPr>
            <w:tcW w:w="4403" w:type="dxa"/>
          </w:tcPr>
          <w:p w:rsidR="00713B39" w:rsidRDefault="00713B39" w:rsidP="00713B39">
            <w:r w:rsidRPr="0029537C">
              <w:rPr>
                <w:b/>
              </w:rPr>
              <w:t>Lexique :</w:t>
            </w:r>
            <w:r>
              <w:t xml:space="preserve"> Assez simple.</w:t>
            </w:r>
          </w:p>
          <w:p w:rsidR="00713B39" w:rsidRDefault="00713B39" w:rsidP="00713B39">
            <w:r w:rsidRPr="0029537C">
              <w:rPr>
                <w:b/>
              </w:rPr>
              <w:t>Grammaire :</w:t>
            </w:r>
            <w:r>
              <w:t xml:space="preserve"> En fonction du support.</w:t>
            </w:r>
          </w:p>
          <w:p w:rsidR="00713B39" w:rsidRPr="0029537C" w:rsidRDefault="00713B39" w:rsidP="00713B39">
            <w:r w:rsidRPr="0029537C">
              <w:rPr>
                <w:b/>
              </w:rPr>
              <w:t>Phonologie :</w:t>
            </w:r>
            <w:r>
              <w:rPr>
                <w:b/>
              </w:rPr>
              <w:t xml:space="preserve"> </w:t>
            </w:r>
            <w:r>
              <w:t>Accentuation, intonation, rythme, théâtralisation.</w:t>
            </w:r>
          </w:p>
        </w:tc>
        <w:tc>
          <w:tcPr>
            <w:tcW w:w="3510" w:type="dxa"/>
          </w:tcPr>
          <w:p w:rsidR="00713B39" w:rsidRDefault="00713B39" w:rsidP="00713B39">
            <w:r w:rsidRPr="0029537C">
              <w:rPr>
                <w:b/>
              </w:rPr>
              <w:t>Lexique :</w:t>
            </w:r>
            <w:r>
              <w:t xml:space="preserve"> Plus complexe.</w:t>
            </w:r>
          </w:p>
          <w:p w:rsidR="00713B39" w:rsidRDefault="00713B39" w:rsidP="00713B39">
            <w:r w:rsidRPr="0029537C">
              <w:rPr>
                <w:b/>
              </w:rPr>
              <w:t>Grammaire :</w:t>
            </w:r>
            <w:r>
              <w:t xml:space="preserve"> En fonction du support.</w:t>
            </w:r>
          </w:p>
          <w:p w:rsidR="00713B39" w:rsidRPr="0029537C" w:rsidRDefault="00713B39" w:rsidP="00713B39">
            <w:r w:rsidRPr="0029537C">
              <w:rPr>
                <w:b/>
              </w:rPr>
              <w:t>Phonologie :</w:t>
            </w:r>
            <w:r>
              <w:rPr>
                <w:b/>
              </w:rPr>
              <w:t xml:space="preserve"> </w:t>
            </w:r>
            <w:r>
              <w:t>Accentuation, intonation, rythme, théâtralisation.</w:t>
            </w:r>
          </w:p>
        </w:tc>
      </w:tr>
      <w:tr w:rsidR="00713B39" w:rsidTr="00713B39">
        <w:trPr>
          <w:trHeight w:val="550"/>
        </w:trPr>
        <w:tc>
          <w:tcPr>
            <w:tcW w:w="2420" w:type="dxa"/>
            <w:vMerge/>
          </w:tcPr>
          <w:p w:rsidR="00713B39" w:rsidRDefault="00713B39" w:rsidP="00713B39"/>
        </w:tc>
        <w:tc>
          <w:tcPr>
            <w:tcW w:w="12316" w:type="dxa"/>
            <w:gridSpan w:val="3"/>
            <w:tcBorders>
              <w:bottom w:val="single" w:sz="4" w:space="0" w:color="auto"/>
            </w:tcBorders>
          </w:tcPr>
          <w:p w:rsidR="00713B39" w:rsidRDefault="00713B39" w:rsidP="00713B39">
            <w:r>
              <w:t>Découvrir des grands classiques de la littérature jeunesse des pays de la langue étudiée.  Première rencontre avec des grands auteurs.  Chaque album apporte son lot de contenu culturel qui sera développé et expliqué par l’enseignant.</w:t>
            </w:r>
          </w:p>
        </w:tc>
      </w:tr>
    </w:tbl>
    <w:p w:rsidR="00713B39" w:rsidRDefault="00713B39"/>
    <w:p w:rsidR="009834F0" w:rsidRDefault="009834F0"/>
    <w:p w:rsidR="009834F0" w:rsidRDefault="009834F0">
      <w:r>
        <w:t>E Farinha</w:t>
      </w:r>
      <w:bookmarkStart w:id="0" w:name="_GoBack"/>
      <w:bookmarkEnd w:id="0"/>
    </w:p>
    <w:sectPr w:rsidR="009834F0" w:rsidSect="0002210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E3A4A"/>
    <w:multiLevelType w:val="hybridMultilevel"/>
    <w:tmpl w:val="5036BBF8"/>
    <w:lvl w:ilvl="0" w:tplc="A80A3074">
      <w:start w:val="1"/>
      <w:numFmt w:val="decimal"/>
      <w:lvlText w:val="%1-"/>
      <w:lvlJc w:val="left"/>
      <w:pPr>
        <w:ind w:left="405" w:hanging="360"/>
      </w:pPr>
      <w:rPr>
        <w:b/>
      </w:rPr>
    </w:lvl>
    <w:lvl w:ilvl="1" w:tplc="040C0019">
      <w:start w:val="1"/>
      <w:numFmt w:val="lowerLetter"/>
      <w:lvlText w:val="%2."/>
      <w:lvlJc w:val="left"/>
      <w:pPr>
        <w:ind w:left="1125" w:hanging="360"/>
      </w:pPr>
    </w:lvl>
    <w:lvl w:ilvl="2" w:tplc="040C001B">
      <w:start w:val="1"/>
      <w:numFmt w:val="lowerRoman"/>
      <w:lvlText w:val="%3."/>
      <w:lvlJc w:val="right"/>
      <w:pPr>
        <w:ind w:left="1845" w:hanging="180"/>
      </w:pPr>
    </w:lvl>
    <w:lvl w:ilvl="3" w:tplc="040C000F">
      <w:start w:val="1"/>
      <w:numFmt w:val="decimal"/>
      <w:lvlText w:val="%4."/>
      <w:lvlJc w:val="left"/>
      <w:pPr>
        <w:ind w:left="2565" w:hanging="360"/>
      </w:pPr>
    </w:lvl>
    <w:lvl w:ilvl="4" w:tplc="040C0019">
      <w:start w:val="1"/>
      <w:numFmt w:val="lowerLetter"/>
      <w:lvlText w:val="%5."/>
      <w:lvlJc w:val="left"/>
      <w:pPr>
        <w:ind w:left="3285" w:hanging="360"/>
      </w:pPr>
    </w:lvl>
    <w:lvl w:ilvl="5" w:tplc="040C001B">
      <w:start w:val="1"/>
      <w:numFmt w:val="lowerRoman"/>
      <w:lvlText w:val="%6."/>
      <w:lvlJc w:val="right"/>
      <w:pPr>
        <w:ind w:left="4005" w:hanging="180"/>
      </w:pPr>
    </w:lvl>
    <w:lvl w:ilvl="6" w:tplc="040C000F">
      <w:start w:val="1"/>
      <w:numFmt w:val="decimal"/>
      <w:lvlText w:val="%7."/>
      <w:lvlJc w:val="left"/>
      <w:pPr>
        <w:ind w:left="4725" w:hanging="360"/>
      </w:pPr>
    </w:lvl>
    <w:lvl w:ilvl="7" w:tplc="040C0019">
      <w:start w:val="1"/>
      <w:numFmt w:val="lowerLetter"/>
      <w:lvlText w:val="%8."/>
      <w:lvlJc w:val="left"/>
      <w:pPr>
        <w:ind w:left="5445" w:hanging="360"/>
      </w:pPr>
    </w:lvl>
    <w:lvl w:ilvl="8" w:tplc="040C001B">
      <w:start w:val="1"/>
      <w:numFmt w:val="lowerRoman"/>
      <w:lvlText w:val="%9."/>
      <w:lvlJc w:val="right"/>
      <w:pPr>
        <w:ind w:left="61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10C"/>
    <w:rsid w:val="0002210C"/>
    <w:rsid w:val="00360FFB"/>
    <w:rsid w:val="00713B39"/>
    <w:rsid w:val="009834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1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02210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02210C"/>
    <w:rPr>
      <w:rFonts w:asciiTheme="majorHAnsi" w:eastAsiaTheme="majorEastAsia" w:hAnsiTheme="majorHAnsi" w:cstheme="majorBidi"/>
      <w:color w:val="323E4F" w:themeColor="text2" w:themeShade="BF"/>
      <w:spacing w:val="5"/>
      <w:kern w:val="28"/>
      <w:sz w:val="52"/>
      <w:szCs w:val="52"/>
    </w:rPr>
  </w:style>
  <w:style w:type="character" w:styleId="Accentuation">
    <w:name w:val="Emphasis"/>
    <w:basedOn w:val="Policepardfaut"/>
    <w:uiPriority w:val="99"/>
    <w:qFormat/>
    <w:rsid w:val="0002210C"/>
    <w:rPr>
      <w:i/>
      <w:iCs/>
    </w:rPr>
  </w:style>
  <w:style w:type="paragraph" w:styleId="Paragraphedeliste">
    <w:name w:val="List Paragraph"/>
    <w:basedOn w:val="Normal"/>
    <w:uiPriority w:val="34"/>
    <w:qFormat/>
    <w:rsid w:val="0002210C"/>
    <w:pPr>
      <w:ind w:left="720"/>
      <w:contextualSpacing/>
    </w:pPr>
  </w:style>
  <w:style w:type="table" w:styleId="Grilledutableau">
    <w:name w:val="Table Grid"/>
    <w:basedOn w:val="TableauNormal"/>
    <w:uiPriority w:val="39"/>
    <w:rsid w:val="00713B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1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02210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02210C"/>
    <w:rPr>
      <w:rFonts w:asciiTheme="majorHAnsi" w:eastAsiaTheme="majorEastAsia" w:hAnsiTheme="majorHAnsi" w:cstheme="majorBidi"/>
      <w:color w:val="323E4F" w:themeColor="text2" w:themeShade="BF"/>
      <w:spacing w:val="5"/>
      <w:kern w:val="28"/>
      <w:sz w:val="52"/>
      <w:szCs w:val="52"/>
    </w:rPr>
  </w:style>
  <w:style w:type="character" w:styleId="Accentuation">
    <w:name w:val="Emphasis"/>
    <w:basedOn w:val="Policepardfaut"/>
    <w:uiPriority w:val="99"/>
    <w:qFormat/>
    <w:rsid w:val="0002210C"/>
    <w:rPr>
      <w:i/>
      <w:iCs/>
    </w:rPr>
  </w:style>
  <w:style w:type="paragraph" w:styleId="Paragraphedeliste">
    <w:name w:val="List Paragraph"/>
    <w:basedOn w:val="Normal"/>
    <w:uiPriority w:val="34"/>
    <w:qFormat/>
    <w:rsid w:val="0002210C"/>
    <w:pPr>
      <w:ind w:left="720"/>
      <w:contextualSpacing/>
    </w:pPr>
  </w:style>
  <w:style w:type="table" w:styleId="Grilledutableau">
    <w:name w:val="Table Grid"/>
    <w:basedOn w:val="TableauNormal"/>
    <w:uiPriority w:val="39"/>
    <w:rsid w:val="00713B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968</Words>
  <Characters>5330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Circo</dc:creator>
  <cp:keywords/>
  <dc:description/>
  <cp:lastModifiedBy>Jorge</cp:lastModifiedBy>
  <cp:revision>2</cp:revision>
  <dcterms:created xsi:type="dcterms:W3CDTF">2018-06-28T11:03:00Z</dcterms:created>
  <dcterms:modified xsi:type="dcterms:W3CDTF">2018-06-29T07:05:00Z</dcterms:modified>
</cp:coreProperties>
</file>